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21" w:rsidRDefault="005B6021">
      <w:pPr>
        <w:jc w:val="center"/>
      </w:pPr>
    </w:p>
    <w:p w:rsidR="00C777A9" w:rsidRPr="00596EC9" w:rsidRDefault="00C777A9" w:rsidP="00C777A9">
      <w:pPr>
        <w:shd w:val="clear" w:color="auto" w:fill="FFFFFF"/>
        <w:jc w:val="center"/>
        <w:rPr>
          <w:b/>
          <w:sz w:val="32"/>
          <w:szCs w:val="32"/>
        </w:rPr>
      </w:pPr>
      <w:r w:rsidRPr="00596EC9">
        <w:rPr>
          <w:b/>
          <w:sz w:val="32"/>
          <w:szCs w:val="32"/>
        </w:rPr>
        <w:t>АДМИНИСТРАЦИЯ</w:t>
      </w:r>
    </w:p>
    <w:p w:rsidR="00C777A9" w:rsidRPr="00596EC9" w:rsidRDefault="00C777A9" w:rsidP="00C777A9">
      <w:pPr>
        <w:keepNext/>
        <w:shd w:val="clear" w:color="auto" w:fill="FFFFFF"/>
        <w:jc w:val="center"/>
        <w:outlineLvl w:val="1"/>
        <w:rPr>
          <w:b/>
          <w:sz w:val="32"/>
          <w:szCs w:val="32"/>
        </w:rPr>
      </w:pPr>
      <w:r w:rsidRPr="00596EC9">
        <w:rPr>
          <w:b/>
          <w:sz w:val="32"/>
          <w:szCs w:val="32"/>
        </w:rPr>
        <w:t>КРАСНОВСКОГО СЕЛЬСКОГО ПОСЕЛЕНИЯ</w:t>
      </w:r>
    </w:p>
    <w:p w:rsidR="00C777A9" w:rsidRPr="00596EC9" w:rsidRDefault="00C777A9" w:rsidP="00C777A9">
      <w:pPr>
        <w:keepNext/>
        <w:jc w:val="center"/>
        <w:outlineLvl w:val="2"/>
        <w:rPr>
          <w:b/>
          <w:bCs/>
          <w:sz w:val="32"/>
          <w:szCs w:val="32"/>
        </w:rPr>
      </w:pPr>
      <w:r w:rsidRPr="00596EC9">
        <w:rPr>
          <w:b/>
          <w:bCs/>
          <w:sz w:val="32"/>
          <w:szCs w:val="32"/>
        </w:rPr>
        <w:t>ТАРАСОВСКОГО РАЙОНА РОСТОВСКОЙ ОБЛАСТИ</w:t>
      </w:r>
    </w:p>
    <w:p w:rsidR="00C777A9" w:rsidRPr="00596EC9" w:rsidRDefault="00C777A9" w:rsidP="00C777A9">
      <w:pPr>
        <w:shd w:val="clear" w:color="auto" w:fill="FFFFFF"/>
        <w:jc w:val="center"/>
        <w:rPr>
          <w:b/>
          <w:sz w:val="32"/>
          <w:szCs w:val="32"/>
        </w:rPr>
      </w:pPr>
    </w:p>
    <w:p w:rsidR="00C777A9" w:rsidRPr="00596EC9" w:rsidRDefault="00C777A9" w:rsidP="00C777A9">
      <w:pPr>
        <w:keepNext/>
        <w:shd w:val="clear" w:color="auto" w:fill="FFFFFF"/>
        <w:tabs>
          <w:tab w:val="left" w:pos="4962"/>
          <w:tab w:val="left" w:leader="underscore" w:pos="8117"/>
        </w:tabs>
        <w:jc w:val="center"/>
        <w:outlineLvl w:val="0"/>
        <w:rPr>
          <w:b/>
          <w:bCs/>
          <w:spacing w:val="-2"/>
          <w:sz w:val="32"/>
          <w:szCs w:val="32"/>
        </w:rPr>
      </w:pPr>
      <w:r w:rsidRPr="00596EC9">
        <w:rPr>
          <w:b/>
          <w:bCs/>
          <w:spacing w:val="-2"/>
          <w:sz w:val="32"/>
          <w:szCs w:val="32"/>
        </w:rPr>
        <w:t>ПОСТАНОВЛЕНИЕ</w:t>
      </w:r>
    </w:p>
    <w:p w:rsidR="00C777A9" w:rsidRPr="00596EC9" w:rsidRDefault="00C777A9" w:rsidP="00C777A9">
      <w:pPr>
        <w:jc w:val="center"/>
        <w:rPr>
          <w:b/>
          <w:bCs/>
        </w:rPr>
      </w:pPr>
    </w:p>
    <w:p w:rsidR="00C777A9" w:rsidRPr="00596EC9" w:rsidRDefault="003B6F9F" w:rsidP="00C777A9">
      <w:pPr>
        <w:jc w:val="center"/>
        <w:rPr>
          <w:sz w:val="28"/>
        </w:rPr>
      </w:pPr>
      <w:r>
        <w:rPr>
          <w:sz w:val="28"/>
        </w:rPr>
        <w:t>09.07</w:t>
      </w:r>
      <w:r w:rsidR="00C777A9">
        <w:rPr>
          <w:sz w:val="28"/>
        </w:rPr>
        <w:t>.202</w:t>
      </w:r>
      <w:r>
        <w:rPr>
          <w:sz w:val="28"/>
        </w:rPr>
        <w:t>1</w:t>
      </w:r>
      <w:r w:rsidR="00C777A9" w:rsidRPr="00596EC9">
        <w:rPr>
          <w:sz w:val="28"/>
        </w:rPr>
        <w:t xml:space="preserve">г.                                     </w:t>
      </w:r>
      <w:r w:rsidR="00C777A9" w:rsidRPr="00596EC9">
        <w:rPr>
          <w:b/>
          <w:sz w:val="28"/>
        </w:rPr>
        <w:t xml:space="preserve">№ </w:t>
      </w:r>
      <w:r>
        <w:rPr>
          <w:b/>
          <w:sz w:val="28"/>
        </w:rPr>
        <w:t>68</w:t>
      </w:r>
      <w:r w:rsidR="00C777A9" w:rsidRPr="00596EC9">
        <w:rPr>
          <w:sz w:val="28"/>
        </w:rPr>
        <w:t xml:space="preserve">                  х. Верхний Митякин</w:t>
      </w:r>
    </w:p>
    <w:p w:rsidR="00C777A9" w:rsidRPr="00742F49" w:rsidRDefault="00C777A9" w:rsidP="00C777A9">
      <w:pPr>
        <w:pStyle w:val="a7"/>
        <w:ind w:firstLine="709"/>
        <w:jc w:val="center"/>
        <w:rPr>
          <w:szCs w:val="28"/>
        </w:rPr>
      </w:pPr>
    </w:p>
    <w:p w:rsidR="005B6021" w:rsidRPr="002548C9" w:rsidRDefault="00D71206">
      <w:pPr>
        <w:rPr>
          <w:sz w:val="26"/>
          <w:szCs w:val="26"/>
        </w:rPr>
      </w:pPr>
      <w:r w:rsidRPr="002548C9">
        <w:t xml:space="preserve">                                                     </w:t>
      </w:r>
      <w:r w:rsidRPr="002548C9">
        <w:rPr>
          <w:sz w:val="28"/>
          <w:szCs w:val="28"/>
        </w:rPr>
        <w:t xml:space="preserve">О нормативах финансовых затрат </w:t>
      </w:r>
    </w:p>
    <w:p w:rsidR="005B6021" w:rsidRPr="002548C9" w:rsidRDefault="00D71206">
      <w:pPr>
        <w:widowControl w:val="0"/>
        <w:jc w:val="center"/>
        <w:rPr>
          <w:sz w:val="28"/>
          <w:szCs w:val="28"/>
        </w:rPr>
      </w:pPr>
      <w:r w:rsidRPr="002548C9">
        <w:rPr>
          <w:sz w:val="28"/>
          <w:szCs w:val="28"/>
        </w:rPr>
        <w:t xml:space="preserve">и Правилах расчета размера бюджетных </w:t>
      </w:r>
    </w:p>
    <w:p w:rsidR="005B6021" w:rsidRPr="002548C9" w:rsidRDefault="00D71206">
      <w:pPr>
        <w:widowControl w:val="0"/>
        <w:jc w:val="center"/>
        <w:rPr>
          <w:sz w:val="28"/>
          <w:szCs w:val="28"/>
        </w:rPr>
      </w:pPr>
      <w:r w:rsidRPr="002548C9">
        <w:rPr>
          <w:sz w:val="28"/>
          <w:szCs w:val="28"/>
        </w:rPr>
        <w:t xml:space="preserve">ассигнований местного бюджета на капитальный </w:t>
      </w:r>
      <w:r w:rsidRPr="002548C9">
        <w:rPr>
          <w:sz w:val="28"/>
          <w:szCs w:val="28"/>
        </w:rPr>
        <w:br/>
        <w:t xml:space="preserve">ремонт, ремонт и содержание автомобильных дорог общего </w:t>
      </w:r>
    </w:p>
    <w:p w:rsidR="005B6021" w:rsidRPr="002548C9" w:rsidRDefault="00D71206">
      <w:pPr>
        <w:widowControl w:val="0"/>
        <w:jc w:val="center"/>
        <w:rPr>
          <w:sz w:val="28"/>
          <w:szCs w:val="28"/>
        </w:rPr>
      </w:pPr>
      <w:r w:rsidRPr="002548C9">
        <w:rPr>
          <w:sz w:val="28"/>
          <w:szCs w:val="28"/>
        </w:rPr>
        <w:t>пользования местного значения</w:t>
      </w:r>
    </w:p>
    <w:p w:rsidR="005B6021" w:rsidRDefault="005B6021">
      <w:pPr>
        <w:contextualSpacing/>
        <w:jc w:val="center"/>
        <w:rPr>
          <w:rFonts w:eastAsia="Calibri"/>
          <w:sz w:val="24"/>
          <w:szCs w:val="26"/>
          <w:lang w:eastAsia="en-US"/>
        </w:rPr>
      </w:pPr>
    </w:p>
    <w:p w:rsidR="00C777A9" w:rsidRDefault="00D71206" w:rsidP="00C777A9">
      <w:pPr>
        <w:ind w:firstLine="709"/>
        <w:jc w:val="both"/>
        <w:rPr>
          <w:sz w:val="28"/>
          <w:szCs w:val="28"/>
        </w:rPr>
      </w:pPr>
      <w:r>
        <w:rPr>
          <w:sz w:val="28"/>
          <w:szCs w:val="28"/>
        </w:rPr>
        <w:t>В соответствии с Федеральным законом от 08.11.2007 № 257-ФЗ</w:t>
      </w:r>
      <w:r>
        <w:rPr>
          <w:sz w:val="28"/>
          <w:szCs w:val="28"/>
        </w:rPr>
        <w:b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Областным законом от 21.03.2008 № 5-ЗС </w:t>
      </w:r>
      <w:r>
        <w:rPr>
          <w:sz w:val="28"/>
          <w:szCs w:val="28"/>
        </w:rPr>
        <w:br/>
        <w:t>«О полномочиях органов государственной власти Ростовской области в сфере использования автомобильных дорог и дорожной деятельности в Ростовской области» в целях актуализации показателей, обеспечивающих переход к нормативному финансированию работ по капитальному ремонту, ремонту и содержанию автомобильных дорог общег</w:t>
      </w:r>
      <w:r w:rsidR="00C777A9">
        <w:rPr>
          <w:sz w:val="28"/>
          <w:szCs w:val="28"/>
        </w:rPr>
        <w:t>о пользования местного значения,</w:t>
      </w:r>
      <w:r>
        <w:rPr>
          <w:sz w:val="28"/>
          <w:szCs w:val="28"/>
        </w:rPr>
        <w:t xml:space="preserve"> </w:t>
      </w:r>
      <w:r w:rsidR="002548C9">
        <w:rPr>
          <w:sz w:val="28"/>
          <w:szCs w:val="28"/>
        </w:rPr>
        <w:t>Администрация Красновского сельского поселения</w:t>
      </w:r>
    </w:p>
    <w:p w:rsidR="00C777A9" w:rsidRDefault="00C777A9" w:rsidP="00C777A9">
      <w:pPr>
        <w:ind w:firstLine="709"/>
        <w:jc w:val="center"/>
        <w:rPr>
          <w:sz w:val="28"/>
          <w:szCs w:val="28"/>
        </w:rPr>
      </w:pPr>
    </w:p>
    <w:p w:rsidR="00C777A9" w:rsidRPr="00630AE4" w:rsidRDefault="00C777A9" w:rsidP="00C777A9">
      <w:pPr>
        <w:ind w:firstLine="709"/>
        <w:jc w:val="center"/>
        <w:rPr>
          <w:sz w:val="28"/>
          <w:szCs w:val="28"/>
        </w:rPr>
      </w:pPr>
      <w:r w:rsidRPr="00630AE4">
        <w:rPr>
          <w:sz w:val="28"/>
          <w:szCs w:val="28"/>
        </w:rPr>
        <w:t>ПОСТАНОВЛЯЕТ:</w:t>
      </w:r>
    </w:p>
    <w:p w:rsidR="005B6021" w:rsidRDefault="005B6021" w:rsidP="00C777A9">
      <w:pPr>
        <w:spacing w:line="228" w:lineRule="auto"/>
        <w:ind w:firstLine="709"/>
        <w:jc w:val="both"/>
        <w:rPr>
          <w:rFonts w:eastAsia="Calibri"/>
          <w:bCs/>
          <w:sz w:val="24"/>
          <w:szCs w:val="28"/>
          <w:lang w:eastAsia="en-US"/>
        </w:rPr>
      </w:pPr>
    </w:p>
    <w:p w:rsidR="005B6021" w:rsidRDefault="00D71206">
      <w:pPr>
        <w:widowControl w:val="0"/>
        <w:spacing w:line="228" w:lineRule="auto"/>
        <w:ind w:firstLine="709"/>
        <w:jc w:val="both"/>
        <w:rPr>
          <w:sz w:val="28"/>
          <w:szCs w:val="28"/>
        </w:rPr>
      </w:pPr>
      <w:r>
        <w:rPr>
          <w:sz w:val="28"/>
          <w:szCs w:val="28"/>
        </w:rPr>
        <w:t xml:space="preserve">1. Установить нормативы финансовых затрат на капитальный ремонт, ремонт и содержание автомобильных дорог общего пользования местного значения V категории в размере (на 1 км в ценах </w:t>
      </w:r>
      <w:r>
        <w:rPr>
          <w:sz w:val="28"/>
          <w:szCs w:val="28"/>
        </w:rPr>
        <w:br/>
        <w:t>20</w:t>
      </w:r>
      <w:r w:rsidR="00FE7D6C">
        <w:rPr>
          <w:sz w:val="28"/>
          <w:szCs w:val="28"/>
        </w:rPr>
        <w:t>21</w:t>
      </w:r>
      <w:r>
        <w:rPr>
          <w:sz w:val="28"/>
          <w:szCs w:val="28"/>
        </w:rPr>
        <w:t xml:space="preserve"> года):</w:t>
      </w:r>
    </w:p>
    <w:p w:rsidR="005B6021" w:rsidRDefault="00D71206">
      <w:pPr>
        <w:widowControl w:val="0"/>
        <w:tabs>
          <w:tab w:val="left" w:pos="5550"/>
        </w:tabs>
        <w:spacing w:line="228" w:lineRule="auto"/>
        <w:ind w:firstLine="709"/>
        <w:jc w:val="both"/>
        <w:rPr>
          <w:sz w:val="28"/>
          <w:szCs w:val="28"/>
        </w:rPr>
      </w:pPr>
      <w:r>
        <w:rPr>
          <w:sz w:val="28"/>
          <w:szCs w:val="28"/>
        </w:rPr>
        <w:t>730 тыс. рублей/км – на содержание;</w:t>
      </w:r>
    </w:p>
    <w:p w:rsidR="005B6021" w:rsidRDefault="00D71206">
      <w:pPr>
        <w:widowControl w:val="0"/>
        <w:spacing w:line="228" w:lineRule="auto"/>
        <w:ind w:firstLine="709"/>
        <w:jc w:val="both"/>
        <w:rPr>
          <w:sz w:val="28"/>
          <w:szCs w:val="28"/>
        </w:rPr>
      </w:pPr>
      <w:r>
        <w:rPr>
          <w:sz w:val="28"/>
          <w:szCs w:val="28"/>
        </w:rPr>
        <w:t>4 962 тыс. рублей/км – на ремонт;</w:t>
      </w:r>
    </w:p>
    <w:p w:rsidR="005B6021" w:rsidRDefault="00D71206">
      <w:pPr>
        <w:widowControl w:val="0"/>
        <w:spacing w:line="228" w:lineRule="auto"/>
        <w:ind w:firstLine="709"/>
        <w:jc w:val="both"/>
        <w:rPr>
          <w:sz w:val="28"/>
          <w:szCs w:val="28"/>
        </w:rPr>
      </w:pPr>
      <w:r>
        <w:rPr>
          <w:sz w:val="28"/>
          <w:szCs w:val="28"/>
        </w:rPr>
        <w:t>13 231 тыс. рублей/км – на капитальный ремонт.</w:t>
      </w:r>
    </w:p>
    <w:p w:rsidR="005B6021" w:rsidRDefault="00D71206">
      <w:pPr>
        <w:widowControl w:val="0"/>
        <w:spacing w:line="228" w:lineRule="auto"/>
        <w:ind w:firstLine="709"/>
        <w:jc w:val="both"/>
        <w:rPr>
          <w:sz w:val="28"/>
          <w:szCs w:val="28"/>
        </w:rPr>
      </w:pPr>
      <w:r>
        <w:rPr>
          <w:sz w:val="28"/>
          <w:szCs w:val="28"/>
        </w:rPr>
        <w:t xml:space="preserve">2. Утвердить </w:t>
      </w:r>
      <w:hyperlink r:id="rId7" w:anchor="P38" w:history="1">
        <w:r>
          <w:rPr>
            <w:sz w:val="28"/>
            <w:szCs w:val="28"/>
          </w:rPr>
          <w:t>Правила</w:t>
        </w:r>
      </w:hyperlink>
      <w:r>
        <w:rPr>
          <w:sz w:val="28"/>
          <w:szCs w:val="28"/>
        </w:rPr>
        <w:t xml:space="preserve"> расчета размера бюджетных ассигнований местного бюджета на капитальный ремонт, ремонт и содержание автомобильных дорог местного значения   согласно приложению № 1.</w:t>
      </w:r>
    </w:p>
    <w:p w:rsidR="005B6021" w:rsidRDefault="00D71206">
      <w:pPr>
        <w:widowControl w:val="0"/>
        <w:spacing w:line="228" w:lineRule="auto"/>
        <w:ind w:firstLine="709"/>
        <w:jc w:val="both"/>
        <w:rPr>
          <w:sz w:val="28"/>
          <w:szCs w:val="28"/>
        </w:rPr>
      </w:pPr>
      <w:r>
        <w:rPr>
          <w:sz w:val="28"/>
          <w:szCs w:val="28"/>
        </w:rPr>
        <w:t xml:space="preserve">3. Установить показатели, обеспечивающие переход к нормативному финансированию работ по капитальному ремонту, </w:t>
      </w:r>
      <w:r>
        <w:rPr>
          <w:bCs/>
          <w:sz w:val="28"/>
          <w:szCs w:val="28"/>
        </w:rPr>
        <w:t>ремонту и содержанию автомобильных дорог общего пользования регионального и межмуниципального значения</w:t>
      </w:r>
      <w:r>
        <w:rPr>
          <w:sz w:val="28"/>
          <w:szCs w:val="28"/>
        </w:rPr>
        <w:t xml:space="preserve"> в 2030 году, согласно приложению № 2.</w:t>
      </w:r>
    </w:p>
    <w:p w:rsidR="005B6021" w:rsidRDefault="00D71206">
      <w:pPr>
        <w:widowControl w:val="0"/>
        <w:spacing w:line="228" w:lineRule="auto"/>
        <w:ind w:firstLine="709"/>
        <w:jc w:val="both"/>
        <w:rPr>
          <w:sz w:val="28"/>
          <w:szCs w:val="28"/>
        </w:rPr>
      </w:pPr>
      <w:r>
        <w:rPr>
          <w:sz w:val="28"/>
          <w:szCs w:val="28"/>
        </w:rPr>
        <w:t>4. Признать утратившим силу</w:t>
      </w:r>
      <w:r w:rsidR="00AD7B03">
        <w:rPr>
          <w:sz w:val="28"/>
          <w:szCs w:val="28"/>
        </w:rPr>
        <w:t xml:space="preserve"> </w:t>
      </w:r>
      <w:r>
        <w:rPr>
          <w:sz w:val="28"/>
          <w:szCs w:val="28"/>
        </w:rPr>
        <w:t xml:space="preserve">постановление  Администрации  </w:t>
      </w:r>
      <w:r w:rsidR="000F43BC">
        <w:rPr>
          <w:sz w:val="28"/>
          <w:szCs w:val="28"/>
        </w:rPr>
        <w:t>Красн</w:t>
      </w:r>
      <w:r>
        <w:rPr>
          <w:sz w:val="28"/>
          <w:szCs w:val="28"/>
        </w:rPr>
        <w:t xml:space="preserve">овского сельского поселения  от </w:t>
      </w:r>
      <w:r w:rsidR="00CC2AAA">
        <w:rPr>
          <w:sz w:val="28"/>
          <w:szCs w:val="28"/>
        </w:rPr>
        <w:t>10</w:t>
      </w:r>
      <w:r>
        <w:rPr>
          <w:sz w:val="28"/>
          <w:szCs w:val="28"/>
        </w:rPr>
        <w:t>.02.2012 № </w:t>
      </w:r>
      <w:r w:rsidR="00CC2AAA">
        <w:rPr>
          <w:sz w:val="28"/>
          <w:szCs w:val="28"/>
        </w:rPr>
        <w:t>14</w:t>
      </w:r>
      <w:r>
        <w:rPr>
          <w:sz w:val="28"/>
          <w:szCs w:val="28"/>
        </w:rPr>
        <w:t xml:space="preserve"> «О нормативах финансовых затрат на капитальный ремонт, ремонт, содержание автомобильных дорог  местного значения и правилах расчета размера ассигнований местного бюджета</w:t>
      </w:r>
      <w:r w:rsidR="00AD7B03">
        <w:rPr>
          <w:sz w:val="28"/>
          <w:szCs w:val="28"/>
        </w:rPr>
        <w:t xml:space="preserve"> </w:t>
      </w:r>
      <w:r>
        <w:rPr>
          <w:sz w:val="28"/>
          <w:szCs w:val="28"/>
        </w:rPr>
        <w:t>на указанные цели»;</w:t>
      </w:r>
    </w:p>
    <w:p w:rsidR="005B6021" w:rsidRDefault="00D71206">
      <w:pPr>
        <w:widowControl w:val="0"/>
        <w:ind w:firstLine="540"/>
        <w:jc w:val="both"/>
        <w:rPr>
          <w:sz w:val="28"/>
          <w:szCs w:val="28"/>
        </w:rPr>
      </w:pPr>
      <w:r>
        <w:rPr>
          <w:sz w:val="28"/>
          <w:szCs w:val="28"/>
        </w:rPr>
        <w:lastRenderedPageBreak/>
        <w:t xml:space="preserve"> 5. Настоящее постановление вступает в силу со дня его о</w:t>
      </w:r>
      <w:r w:rsidR="002548C9">
        <w:rPr>
          <w:sz w:val="28"/>
          <w:szCs w:val="28"/>
        </w:rPr>
        <w:t>фициального обнародования</w:t>
      </w:r>
      <w:r>
        <w:rPr>
          <w:sz w:val="28"/>
          <w:szCs w:val="28"/>
        </w:rPr>
        <w:t>.</w:t>
      </w:r>
    </w:p>
    <w:p w:rsidR="005B6021" w:rsidRDefault="00D71206">
      <w:pPr>
        <w:tabs>
          <w:tab w:val="left" w:pos="993"/>
        </w:tabs>
        <w:ind w:firstLine="567"/>
        <w:contextualSpacing/>
        <w:jc w:val="both"/>
        <w:rPr>
          <w:rFonts w:eastAsia="Calibri"/>
          <w:sz w:val="28"/>
          <w:szCs w:val="22"/>
          <w:lang w:eastAsia="en-US"/>
        </w:rPr>
      </w:pPr>
      <w:r>
        <w:rPr>
          <w:rFonts w:eastAsia="Calibri"/>
          <w:sz w:val="28"/>
          <w:szCs w:val="22"/>
          <w:lang w:eastAsia="en-US"/>
        </w:rPr>
        <w:t>6. Контроль за выполнением настоящего постановления оставляю за собой.</w:t>
      </w:r>
    </w:p>
    <w:p w:rsidR="005B6021" w:rsidRDefault="005B6021">
      <w:pPr>
        <w:contextualSpacing/>
        <w:jc w:val="both"/>
        <w:rPr>
          <w:rFonts w:eastAsia="Calibri"/>
          <w:sz w:val="28"/>
          <w:szCs w:val="26"/>
          <w:lang w:eastAsia="en-US"/>
        </w:rPr>
      </w:pPr>
    </w:p>
    <w:p w:rsidR="005B6021" w:rsidRDefault="005B6021">
      <w:pPr>
        <w:contextualSpacing/>
        <w:jc w:val="both"/>
        <w:rPr>
          <w:rFonts w:eastAsia="Calibri"/>
          <w:sz w:val="28"/>
          <w:szCs w:val="26"/>
          <w:lang w:eastAsia="en-US"/>
        </w:rPr>
      </w:pPr>
    </w:p>
    <w:p w:rsidR="005B6021" w:rsidRDefault="005B6021">
      <w:pPr>
        <w:contextualSpacing/>
        <w:jc w:val="both"/>
        <w:rPr>
          <w:rFonts w:eastAsia="Calibri"/>
          <w:sz w:val="28"/>
          <w:szCs w:val="26"/>
          <w:lang w:eastAsia="en-US"/>
        </w:rPr>
      </w:pPr>
    </w:p>
    <w:p w:rsidR="005B6021" w:rsidRDefault="00D71206">
      <w:pPr>
        <w:tabs>
          <w:tab w:val="left" w:pos="7655"/>
        </w:tabs>
        <w:rPr>
          <w:sz w:val="28"/>
        </w:rPr>
      </w:pPr>
      <w:r>
        <w:rPr>
          <w:sz w:val="28"/>
        </w:rPr>
        <w:t xml:space="preserve">Глава Администрации </w:t>
      </w:r>
    </w:p>
    <w:p w:rsidR="005B6021" w:rsidRDefault="000F43BC">
      <w:pPr>
        <w:tabs>
          <w:tab w:val="left" w:pos="7655"/>
        </w:tabs>
        <w:rPr>
          <w:sz w:val="28"/>
        </w:rPr>
      </w:pPr>
      <w:r>
        <w:rPr>
          <w:sz w:val="28"/>
        </w:rPr>
        <w:t>Красн</w:t>
      </w:r>
      <w:r w:rsidR="00D71206">
        <w:rPr>
          <w:sz w:val="28"/>
        </w:rPr>
        <w:t>овского сельского поселения</w:t>
      </w:r>
      <w:r w:rsidR="00D71206">
        <w:rPr>
          <w:sz w:val="28"/>
        </w:rPr>
        <w:tab/>
      </w:r>
      <w:r>
        <w:rPr>
          <w:sz w:val="28"/>
        </w:rPr>
        <w:t>Г.В. Бадае</w:t>
      </w:r>
      <w:r w:rsidR="00D71206">
        <w:rPr>
          <w:sz w:val="28"/>
        </w:rPr>
        <w:t>в</w:t>
      </w:r>
    </w:p>
    <w:p w:rsidR="005B6021" w:rsidRDefault="005B6021">
      <w:pPr>
        <w:rPr>
          <w:sz w:val="28"/>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contextualSpacing/>
        <w:jc w:val="both"/>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5B6021">
      <w:pPr>
        <w:tabs>
          <w:tab w:val="left" w:pos="7965"/>
        </w:tabs>
        <w:contextualSpacing/>
        <w:rPr>
          <w:rFonts w:eastAsia="Calibri"/>
          <w:sz w:val="28"/>
          <w:szCs w:val="22"/>
          <w:lang w:eastAsia="en-US"/>
        </w:rPr>
      </w:pPr>
    </w:p>
    <w:p w:rsidR="005B6021" w:rsidRDefault="00D71206">
      <w:pPr>
        <w:framePr w:w="71" w:h="231" w:hRule="exact" w:hSpace="180" w:wrap="around" w:vAnchor="text" w:hAnchor="page" w:x="1276" w:y="607"/>
        <w:contextualSpacing/>
        <w:jc w:val="both"/>
        <w:rPr>
          <w:rFonts w:eastAsia="Calibri"/>
          <w:sz w:val="28"/>
          <w:szCs w:val="22"/>
          <w:lang w:eastAsia="en-US"/>
        </w:rPr>
      </w:pPr>
      <w:r>
        <w:rPr>
          <w:rFonts w:eastAsia="Calibri"/>
          <w:sz w:val="28"/>
          <w:szCs w:val="22"/>
          <w:lang w:eastAsia="en-US"/>
        </w:rPr>
        <w:t xml:space="preserve"> </w:t>
      </w:r>
    </w:p>
    <w:p w:rsidR="005B6021" w:rsidRDefault="00D71206">
      <w:pPr>
        <w:tabs>
          <w:tab w:val="left" w:pos="7965"/>
        </w:tabs>
        <w:contextualSpacing/>
        <w:rPr>
          <w:rFonts w:eastAsia="Calibri"/>
          <w:sz w:val="28"/>
          <w:szCs w:val="22"/>
          <w:lang w:eastAsia="en-US"/>
        </w:rPr>
      </w:pPr>
      <w:r>
        <w:br w:type="page"/>
      </w:r>
    </w:p>
    <w:p w:rsidR="005B6021" w:rsidRDefault="00FE7D6C">
      <w:pPr>
        <w:ind w:left="6237"/>
        <w:contextualSpacing/>
        <w:jc w:val="center"/>
        <w:rPr>
          <w:rFonts w:eastAsia="Calibri"/>
          <w:sz w:val="28"/>
          <w:szCs w:val="22"/>
          <w:lang w:eastAsia="en-US"/>
        </w:rPr>
      </w:pPr>
      <w:r>
        <w:rPr>
          <w:rFonts w:eastAsia="Calibri"/>
          <w:sz w:val="28"/>
          <w:szCs w:val="22"/>
          <w:lang w:eastAsia="en-US"/>
        </w:rPr>
        <w:t>Приложение №</w:t>
      </w:r>
      <w:r w:rsidR="00D71206">
        <w:rPr>
          <w:rFonts w:eastAsia="Calibri"/>
          <w:sz w:val="28"/>
          <w:szCs w:val="22"/>
          <w:lang w:eastAsia="en-US"/>
        </w:rPr>
        <w:t>1</w:t>
      </w:r>
    </w:p>
    <w:p w:rsidR="005B6021" w:rsidRDefault="00D71206">
      <w:pPr>
        <w:ind w:left="6237"/>
        <w:contextualSpacing/>
        <w:jc w:val="center"/>
        <w:rPr>
          <w:rFonts w:eastAsia="Calibri"/>
          <w:sz w:val="28"/>
          <w:szCs w:val="22"/>
          <w:lang w:eastAsia="en-US"/>
        </w:rPr>
      </w:pPr>
      <w:r>
        <w:rPr>
          <w:rFonts w:eastAsia="Calibri"/>
          <w:sz w:val="28"/>
          <w:szCs w:val="22"/>
          <w:lang w:eastAsia="en-US"/>
        </w:rPr>
        <w:t>к постановлению</w:t>
      </w:r>
    </w:p>
    <w:p w:rsidR="005B6021" w:rsidRDefault="00D71206">
      <w:pPr>
        <w:ind w:left="6237"/>
        <w:contextualSpacing/>
        <w:jc w:val="center"/>
        <w:rPr>
          <w:rFonts w:eastAsia="Calibri"/>
          <w:sz w:val="28"/>
          <w:szCs w:val="22"/>
          <w:lang w:eastAsia="en-US"/>
        </w:rPr>
      </w:pPr>
      <w:r>
        <w:rPr>
          <w:rFonts w:eastAsia="Calibri"/>
          <w:sz w:val="28"/>
          <w:szCs w:val="22"/>
          <w:lang w:eastAsia="en-US"/>
        </w:rPr>
        <w:t xml:space="preserve">Администрации </w:t>
      </w:r>
    </w:p>
    <w:p w:rsidR="005B6021" w:rsidRDefault="000F43BC">
      <w:pPr>
        <w:ind w:left="6237"/>
        <w:contextualSpacing/>
        <w:jc w:val="center"/>
        <w:rPr>
          <w:rFonts w:eastAsia="Calibri"/>
          <w:sz w:val="28"/>
          <w:szCs w:val="22"/>
          <w:lang w:eastAsia="en-US"/>
        </w:rPr>
      </w:pPr>
      <w:r>
        <w:rPr>
          <w:rFonts w:eastAsia="Calibri"/>
          <w:sz w:val="28"/>
          <w:szCs w:val="22"/>
          <w:lang w:eastAsia="en-US"/>
        </w:rPr>
        <w:t>Красн</w:t>
      </w:r>
      <w:r w:rsidR="00D71206">
        <w:rPr>
          <w:rFonts w:eastAsia="Calibri"/>
          <w:sz w:val="28"/>
          <w:szCs w:val="22"/>
          <w:lang w:eastAsia="en-US"/>
        </w:rPr>
        <w:t xml:space="preserve">овского </w:t>
      </w:r>
      <w:r w:rsidR="00114BA3">
        <w:rPr>
          <w:rFonts w:eastAsia="Calibri"/>
          <w:sz w:val="28"/>
          <w:szCs w:val="22"/>
          <w:lang w:eastAsia="en-US"/>
        </w:rPr>
        <w:t>сельского поселения</w:t>
      </w:r>
    </w:p>
    <w:p w:rsidR="005B6021" w:rsidRDefault="00D71206">
      <w:pPr>
        <w:ind w:left="6237"/>
        <w:contextualSpacing/>
        <w:jc w:val="center"/>
        <w:rPr>
          <w:rFonts w:eastAsia="Calibri"/>
          <w:sz w:val="28"/>
          <w:szCs w:val="22"/>
          <w:lang w:eastAsia="en-US"/>
        </w:rPr>
      </w:pPr>
      <w:r>
        <w:rPr>
          <w:rFonts w:eastAsia="Calibri"/>
          <w:sz w:val="28"/>
          <w:szCs w:val="22"/>
          <w:lang w:eastAsia="en-US"/>
        </w:rPr>
        <w:t xml:space="preserve">от </w:t>
      </w:r>
      <w:r w:rsidR="00FE7D6C">
        <w:rPr>
          <w:rFonts w:eastAsia="Calibri"/>
          <w:sz w:val="28"/>
          <w:szCs w:val="22"/>
          <w:lang w:eastAsia="en-US"/>
        </w:rPr>
        <w:t>09.07</w:t>
      </w:r>
      <w:r>
        <w:rPr>
          <w:rFonts w:eastAsia="Calibri"/>
          <w:sz w:val="28"/>
          <w:szCs w:val="22"/>
          <w:lang w:eastAsia="en-US"/>
        </w:rPr>
        <w:t>.20</w:t>
      </w:r>
      <w:r w:rsidR="000F43BC">
        <w:rPr>
          <w:rFonts w:eastAsia="Calibri"/>
          <w:sz w:val="28"/>
          <w:szCs w:val="22"/>
          <w:lang w:eastAsia="en-US"/>
        </w:rPr>
        <w:t>2</w:t>
      </w:r>
      <w:r w:rsidR="00FE7D6C">
        <w:rPr>
          <w:rFonts w:eastAsia="Calibri"/>
          <w:sz w:val="28"/>
          <w:szCs w:val="22"/>
          <w:lang w:eastAsia="en-US"/>
        </w:rPr>
        <w:t>1</w:t>
      </w:r>
      <w:r>
        <w:rPr>
          <w:rFonts w:eastAsia="Calibri"/>
          <w:sz w:val="28"/>
          <w:szCs w:val="22"/>
          <w:lang w:eastAsia="en-US"/>
        </w:rPr>
        <w:t xml:space="preserve"> №</w:t>
      </w:r>
      <w:r w:rsidR="00FE7D6C">
        <w:rPr>
          <w:rFonts w:eastAsia="Calibri"/>
          <w:sz w:val="28"/>
          <w:szCs w:val="22"/>
          <w:lang w:eastAsia="en-US"/>
        </w:rPr>
        <w:t xml:space="preserve"> 68</w:t>
      </w:r>
    </w:p>
    <w:p w:rsidR="005B6021" w:rsidRDefault="005B6021">
      <w:pPr>
        <w:widowControl w:val="0"/>
        <w:jc w:val="both"/>
        <w:rPr>
          <w:sz w:val="28"/>
        </w:rPr>
      </w:pPr>
    </w:p>
    <w:p w:rsidR="005B6021" w:rsidRDefault="00D71206">
      <w:pPr>
        <w:widowControl w:val="0"/>
        <w:jc w:val="center"/>
        <w:rPr>
          <w:sz w:val="28"/>
          <w:szCs w:val="28"/>
        </w:rPr>
      </w:pPr>
      <w:bookmarkStart w:id="0" w:name="P38"/>
      <w:bookmarkEnd w:id="0"/>
      <w:r>
        <w:rPr>
          <w:sz w:val="28"/>
          <w:szCs w:val="28"/>
        </w:rPr>
        <w:t>ПРАВИЛА</w:t>
      </w:r>
    </w:p>
    <w:p w:rsidR="005B6021" w:rsidRDefault="00D71206">
      <w:pPr>
        <w:widowControl w:val="0"/>
        <w:jc w:val="center"/>
        <w:rPr>
          <w:sz w:val="28"/>
          <w:szCs w:val="28"/>
        </w:rPr>
      </w:pPr>
      <w:r>
        <w:rPr>
          <w:sz w:val="28"/>
          <w:szCs w:val="28"/>
        </w:rPr>
        <w:t xml:space="preserve">расчета размера бюджетных ассигнований </w:t>
      </w:r>
    </w:p>
    <w:p w:rsidR="005B6021" w:rsidRDefault="00D71206">
      <w:pPr>
        <w:widowControl w:val="0"/>
        <w:jc w:val="center"/>
        <w:rPr>
          <w:sz w:val="28"/>
          <w:szCs w:val="28"/>
        </w:rPr>
      </w:pPr>
      <w:r>
        <w:rPr>
          <w:sz w:val="28"/>
          <w:szCs w:val="28"/>
        </w:rPr>
        <w:t xml:space="preserve">местного бюджета на капитальный ремонт, ремонт </w:t>
      </w:r>
    </w:p>
    <w:p w:rsidR="005B6021" w:rsidRDefault="00D71206">
      <w:pPr>
        <w:widowControl w:val="0"/>
        <w:jc w:val="center"/>
        <w:rPr>
          <w:sz w:val="28"/>
          <w:szCs w:val="28"/>
        </w:rPr>
      </w:pPr>
      <w:r>
        <w:rPr>
          <w:sz w:val="28"/>
          <w:szCs w:val="28"/>
        </w:rPr>
        <w:t xml:space="preserve">и содержание автомобильных дорог местного значения всех категорий   </w:t>
      </w:r>
    </w:p>
    <w:p w:rsidR="005B6021" w:rsidRDefault="005B6021">
      <w:pPr>
        <w:widowControl w:val="0"/>
        <w:jc w:val="both"/>
        <w:rPr>
          <w:sz w:val="28"/>
        </w:rPr>
      </w:pPr>
    </w:p>
    <w:p w:rsidR="005B6021" w:rsidRDefault="00D71206">
      <w:pPr>
        <w:widowControl w:val="0"/>
        <w:ind w:firstLine="709"/>
        <w:jc w:val="both"/>
        <w:rPr>
          <w:sz w:val="28"/>
          <w:szCs w:val="28"/>
        </w:rPr>
      </w:pPr>
      <w:r>
        <w:rPr>
          <w:sz w:val="28"/>
          <w:szCs w:val="28"/>
        </w:rPr>
        <w:t xml:space="preserve">1. Настоящие Правила применяются для расчета размера бюджетных ассигнований местного бюджета на капитальный ремонт, ремонт </w:t>
      </w:r>
      <w:r>
        <w:rPr>
          <w:sz w:val="28"/>
          <w:szCs w:val="28"/>
        </w:rPr>
        <w:br/>
        <w:t xml:space="preserve">и содержание автомобильных дорог местного </w:t>
      </w:r>
      <w:r w:rsidR="00A91B3E">
        <w:rPr>
          <w:sz w:val="28"/>
          <w:szCs w:val="28"/>
        </w:rPr>
        <w:t>значения при</w:t>
      </w:r>
      <w:r>
        <w:rPr>
          <w:sz w:val="28"/>
          <w:szCs w:val="28"/>
        </w:rPr>
        <w:t xml:space="preserve"> формировании местного бюджета на соответствующий финансовый год и плановый период.</w:t>
      </w:r>
    </w:p>
    <w:p w:rsidR="005B6021" w:rsidRDefault="00D71206">
      <w:pPr>
        <w:widowControl w:val="0"/>
        <w:ind w:firstLine="709"/>
        <w:jc w:val="both"/>
        <w:rPr>
          <w:sz w:val="28"/>
          <w:szCs w:val="28"/>
        </w:rPr>
      </w:pPr>
      <w:r>
        <w:rPr>
          <w:sz w:val="28"/>
          <w:szCs w:val="28"/>
        </w:rPr>
        <w:t xml:space="preserve">2. При расчете размера бюджетных ассигнований местного бюджета </w:t>
      </w:r>
      <w:r>
        <w:rPr>
          <w:sz w:val="28"/>
          <w:szCs w:val="28"/>
        </w:rPr>
        <w:br/>
        <w:t xml:space="preserve">на капитальный ремонт, ремонт и содержание автомобильных дорог общего пользования </w:t>
      </w:r>
      <w:r w:rsidR="00A91B3E">
        <w:rPr>
          <w:sz w:val="28"/>
          <w:szCs w:val="28"/>
        </w:rPr>
        <w:t>местного значения</w:t>
      </w:r>
      <w:r>
        <w:rPr>
          <w:sz w:val="28"/>
          <w:szCs w:val="28"/>
        </w:rPr>
        <w:t xml:space="preserve"> учитывается дифференциация стоимости капитального ремонта, ремонта и содержание автомобильных дорог в зависимости от категории автомобильной дороги, </w:t>
      </w:r>
      <w:r>
        <w:rPr>
          <w:sz w:val="28"/>
          <w:szCs w:val="28"/>
        </w:rPr>
        <w:br/>
        <w:t>а также количества полос движения.</w:t>
      </w:r>
    </w:p>
    <w:p w:rsidR="005B6021" w:rsidRDefault="00D71206">
      <w:pPr>
        <w:widowControl w:val="0"/>
        <w:ind w:firstLine="709"/>
        <w:jc w:val="both"/>
        <w:rPr>
          <w:sz w:val="28"/>
          <w:szCs w:val="28"/>
        </w:rPr>
      </w:pPr>
      <w:r>
        <w:rPr>
          <w:sz w:val="28"/>
          <w:szCs w:val="28"/>
        </w:rPr>
        <w:t xml:space="preserve">3. Размер бюджетных ассигнований местного бюджета на капитальный ремонт, ремонт и содержание автомобильных дорог общего пользования </w:t>
      </w:r>
      <w:r w:rsidR="00A91B3E">
        <w:rPr>
          <w:sz w:val="28"/>
          <w:szCs w:val="28"/>
        </w:rPr>
        <w:t>местного значения</w:t>
      </w:r>
      <w:r>
        <w:rPr>
          <w:sz w:val="28"/>
          <w:szCs w:val="28"/>
        </w:rPr>
        <w:t xml:space="preserve"> на соответствующий финансовый год (H</w:t>
      </w:r>
      <w:r>
        <w:rPr>
          <w:sz w:val="28"/>
          <w:szCs w:val="28"/>
          <w:vertAlign w:val="subscript"/>
        </w:rPr>
        <w:t>бюд.а.</w:t>
      </w:r>
      <w:r>
        <w:rPr>
          <w:sz w:val="28"/>
          <w:szCs w:val="28"/>
        </w:rPr>
        <w:t>) рассчитывается по формуле:</w:t>
      </w:r>
    </w:p>
    <w:p w:rsidR="005B6021" w:rsidRDefault="005B6021">
      <w:pPr>
        <w:widowControl w:val="0"/>
        <w:jc w:val="both"/>
        <w:rPr>
          <w:sz w:val="28"/>
          <w:szCs w:val="28"/>
        </w:rPr>
      </w:pPr>
    </w:p>
    <w:p w:rsidR="005B6021" w:rsidRDefault="00D71206">
      <w:pPr>
        <w:widowControl w:val="0"/>
        <w:jc w:val="center"/>
        <w:rPr>
          <w:sz w:val="28"/>
          <w:szCs w:val="28"/>
        </w:rPr>
      </w:pPr>
      <w:r>
        <w:rPr>
          <w:sz w:val="28"/>
          <w:szCs w:val="28"/>
        </w:rPr>
        <w:t>H</w:t>
      </w:r>
      <w:r>
        <w:rPr>
          <w:sz w:val="28"/>
          <w:szCs w:val="28"/>
          <w:vertAlign w:val="subscript"/>
        </w:rPr>
        <w:t>бюд.а.</w:t>
      </w:r>
      <w:r>
        <w:rPr>
          <w:sz w:val="28"/>
          <w:szCs w:val="28"/>
        </w:rPr>
        <w:t xml:space="preserve"> = H</w:t>
      </w:r>
      <w:r>
        <w:rPr>
          <w:sz w:val="28"/>
          <w:szCs w:val="28"/>
          <w:vertAlign w:val="subscript"/>
        </w:rPr>
        <w:t>кап.рем.</w:t>
      </w:r>
      <w:r>
        <w:rPr>
          <w:b/>
          <w:sz w:val="28"/>
          <w:szCs w:val="28"/>
        </w:rPr>
        <w:t>+</w:t>
      </w:r>
      <w:r>
        <w:rPr>
          <w:sz w:val="28"/>
          <w:szCs w:val="28"/>
        </w:rPr>
        <w:t>H</w:t>
      </w:r>
      <w:r>
        <w:rPr>
          <w:sz w:val="28"/>
          <w:szCs w:val="28"/>
          <w:vertAlign w:val="subscript"/>
        </w:rPr>
        <w:t>рем.</w:t>
      </w:r>
      <w:r>
        <w:rPr>
          <w:b/>
          <w:sz w:val="28"/>
          <w:szCs w:val="28"/>
        </w:rPr>
        <w:t>+</w:t>
      </w:r>
      <w:r>
        <w:rPr>
          <w:sz w:val="28"/>
          <w:szCs w:val="28"/>
        </w:rPr>
        <w:t>H</w:t>
      </w:r>
      <w:r>
        <w:rPr>
          <w:sz w:val="28"/>
          <w:szCs w:val="28"/>
          <w:vertAlign w:val="subscript"/>
        </w:rPr>
        <w:t>сод.</w:t>
      </w:r>
      <w:r>
        <w:rPr>
          <w:b/>
          <w:sz w:val="28"/>
          <w:szCs w:val="28"/>
          <w:vertAlign w:val="subscript"/>
        </w:rPr>
        <w:t>,</w:t>
      </w:r>
    </w:p>
    <w:p w:rsidR="005B6021" w:rsidRDefault="005B6021">
      <w:pPr>
        <w:widowControl w:val="0"/>
        <w:jc w:val="both"/>
        <w:rPr>
          <w:sz w:val="28"/>
          <w:szCs w:val="28"/>
        </w:rPr>
      </w:pPr>
    </w:p>
    <w:p w:rsidR="005B6021" w:rsidRDefault="00D71206">
      <w:pPr>
        <w:widowControl w:val="0"/>
        <w:ind w:firstLine="709"/>
        <w:jc w:val="both"/>
        <w:rPr>
          <w:sz w:val="28"/>
          <w:szCs w:val="28"/>
        </w:rPr>
      </w:pPr>
      <w:r>
        <w:rPr>
          <w:sz w:val="28"/>
          <w:szCs w:val="28"/>
        </w:rPr>
        <w:t>где:</w:t>
      </w:r>
    </w:p>
    <w:p w:rsidR="005B6021" w:rsidRDefault="00D71206">
      <w:pPr>
        <w:widowControl w:val="0"/>
        <w:ind w:firstLine="709"/>
        <w:jc w:val="both"/>
        <w:rPr>
          <w:sz w:val="28"/>
          <w:szCs w:val="28"/>
        </w:rPr>
      </w:pPr>
      <w:r>
        <w:rPr>
          <w:sz w:val="28"/>
          <w:szCs w:val="28"/>
        </w:rPr>
        <w:t>H</w:t>
      </w:r>
      <w:r>
        <w:rPr>
          <w:sz w:val="28"/>
          <w:szCs w:val="28"/>
          <w:vertAlign w:val="subscript"/>
        </w:rPr>
        <w:t>кап. рем.</w:t>
      </w:r>
      <w:r>
        <w:rPr>
          <w:sz w:val="28"/>
          <w:szCs w:val="28"/>
        </w:rPr>
        <w:t xml:space="preserve"> – размер бюджетных ассигнований местного бюджета</w:t>
      </w:r>
      <w:r>
        <w:rPr>
          <w:sz w:val="28"/>
          <w:szCs w:val="28"/>
        </w:rPr>
        <w:br/>
        <w:t>на капитальный ремонт автомобильных дорог общего пользования местного значения (тыс. рублей).</w:t>
      </w:r>
    </w:p>
    <w:p w:rsidR="005B6021" w:rsidRDefault="00D71206">
      <w:pPr>
        <w:widowControl w:val="0"/>
        <w:ind w:firstLine="709"/>
        <w:jc w:val="both"/>
        <w:rPr>
          <w:sz w:val="28"/>
          <w:szCs w:val="28"/>
        </w:rPr>
      </w:pPr>
      <w:r>
        <w:rPr>
          <w:sz w:val="28"/>
          <w:szCs w:val="28"/>
        </w:rPr>
        <w:t>H</w:t>
      </w:r>
      <w:r>
        <w:rPr>
          <w:sz w:val="28"/>
          <w:szCs w:val="28"/>
          <w:vertAlign w:val="subscript"/>
        </w:rPr>
        <w:t>рем.</w:t>
      </w:r>
      <w:r>
        <w:rPr>
          <w:sz w:val="28"/>
          <w:szCs w:val="28"/>
        </w:rPr>
        <w:t xml:space="preserve"> – размер бюджетных ассигнований местного бюджета на ремонт автомобильных дорог общего пользования местного значения (тыс. рублей).</w:t>
      </w:r>
    </w:p>
    <w:p w:rsidR="005B6021" w:rsidRDefault="00D71206">
      <w:pPr>
        <w:widowControl w:val="0"/>
        <w:ind w:firstLine="709"/>
        <w:jc w:val="both"/>
        <w:rPr>
          <w:sz w:val="28"/>
          <w:szCs w:val="28"/>
        </w:rPr>
      </w:pPr>
      <w:r>
        <w:rPr>
          <w:sz w:val="28"/>
          <w:szCs w:val="28"/>
        </w:rPr>
        <w:t>H</w:t>
      </w:r>
      <w:r>
        <w:rPr>
          <w:sz w:val="28"/>
          <w:szCs w:val="28"/>
          <w:vertAlign w:val="subscript"/>
        </w:rPr>
        <w:t>сод.</w:t>
      </w:r>
      <w:r>
        <w:rPr>
          <w:sz w:val="28"/>
          <w:szCs w:val="28"/>
        </w:rPr>
        <w:t xml:space="preserve"> – размер бюджетных ассигнований местного бюджета </w:t>
      </w:r>
      <w:r>
        <w:rPr>
          <w:sz w:val="28"/>
          <w:szCs w:val="28"/>
        </w:rPr>
        <w:br/>
        <w:t>на содержание автомобильных дорог общего пользования местного значения (тыс. рублей).</w:t>
      </w:r>
    </w:p>
    <w:p w:rsidR="005B6021" w:rsidRDefault="00D71206">
      <w:pPr>
        <w:widowControl w:val="0"/>
        <w:ind w:firstLine="709"/>
        <w:jc w:val="both"/>
        <w:rPr>
          <w:sz w:val="28"/>
          <w:szCs w:val="28"/>
        </w:rPr>
      </w:pPr>
      <w:r>
        <w:rPr>
          <w:sz w:val="28"/>
          <w:szCs w:val="28"/>
        </w:rPr>
        <w:t>4. Размер бюджетных ассигнований местного бюджета на капитальный ремонт автомобильных дорог общего пользования местного значения определяется как сумма бюджетных ассигнований на капитальный ремонт автомобильных дорог местного значения по всем категориям автомобильных дорог местного значения.</w:t>
      </w:r>
    </w:p>
    <w:p w:rsidR="005B6021" w:rsidRDefault="00D71206">
      <w:pPr>
        <w:widowControl w:val="0"/>
        <w:spacing w:line="244" w:lineRule="auto"/>
        <w:ind w:firstLine="709"/>
        <w:jc w:val="both"/>
        <w:rPr>
          <w:sz w:val="28"/>
          <w:szCs w:val="28"/>
        </w:rPr>
      </w:pPr>
      <w:r>
        <w:rPr>
          <w:sz w:val="28"/>
          <w:szCs w:val="28"/>
        </w:rPr>
        <w:t>Размер бюджетных ассигнований местного бюджета на капитальный ремонт автомобильных дорог общего пользования местного значения на соответствующий финансовый год (H</w:t>
      </w:r>
      <w:r>
        <w:rPr>
          <w:sz w:val="28"/>
          <w:szCs w:val="28"/>
          <w:vertAlign w:val="subscript"/>
        </w:rPr>
        <w:t>кап.рем.</w:t>
      </w:r>
      <w:r>
        <w:rPr>
          <w:sz w:val="28"/>
          <w:szCs w:val="28"/>
        </w:rPr>
        <w:t>) рассчитывается по формуле:</w:t>
      </w:r>
    </w:p>
    <w:p w:rsidR="005B6021" w:rsidRDefault="005B6021">
      <w:pPr>
        <w:widowControl w:val="0"/>
        <w:spacing w:line="244" w:lineRule="auto"/>
        <w:jc w:val="both"/>
        <w:rPr>
          <w:sz w:val="28"/>
          <w:szCs w:val="28"/>
        </w:rPr>
      </w:pPr>
    </w:p>
    <w:p w:rsidR="005B6021" w:rsidRDefault="00D71206">
      <w:pPr>
        <w:widowControl w:val="0"/>
        <w:spacing w:line="244" w:lineRule="auto"/>
        <w:jc w:val="center"/>
        <w:rPr>
          <w:sz w:val="28"/>
          <w:szCs w:val="28"/>
        </w:rPr>
      </w:pPr>
      <w:r>
        <w:rPr>
          <w:sz w:val="28"/>
          <w:szCs w:val="28"/>
        </w:rPr>
        <w:t>H</w:t>
      </w:r>
      <w:r>
        <w:rPr>
          <w:sz w:val="28"/>
          <w:szCs w:val="28"/>
          <w:vertAlign w:val="subscript"/>
        </w:rPr>
        <w:t>кап.рем.</w:t>
      </w:r>
      <w:r>
        <w:rPr>
          <w:sz w:val="28"/>
          <w:szCs w:val="28"/>
        </w:rPr>
        <w:t xml:space="preserve"> = H</w:t>
      </w:r>
      <w:r>
        <w:rPr>
          <w:sz w:val="28"/>
          <w:szCs w:val="28"/>
          <w:vertAlign w:val="subscript"/>
        </w:rPr>
        <w:t>V кап.рем.</w:t>
      </w:r>
      <w:r>
        <w:rPr>
          <w:sz w:val="28"/>
          <w:szCs w:val="28"/>
        </w:rPr>
        <w:t xml:space="preserve"> x K</w:t>
      </w:r>
      <w:r>
        <w:rPr>
          <w:sz w:val="28"/>
          <w:szCs w:val="28"/>
          <w:vertAlign w:val="subscript"/>
        </w:rPr>
        <w:t>кат.кап.рем.</w:t>
      </w:r>
      <w:r>
        <w:rPr>
          <w:sz w:val="28"/>
          <w:szCs w:val="28"/>
        </w:rPr>
        <w:t xml:space="preserve"> x K</w:t>
      </w:r>
      <w:r>
        <w:rPr>
          <w:sz w:val="28"/>
          <w:szCs w:val="28"/>
          <w:vertAlign w:val="subscript"/>
        </w:rPr>
        <w:t>полоскап.рем.</w:t>
      </w:r>
      <w:r>
        <w:rPr>
          <w:sz w:val="28"/>
          <w:szCs w:val="28"/>
        </w:rPr>
        <w:t xml:space="preserve"> x K</w:t>
      </w:r>
      <w:r>
        <w:rPr>
          <w:sz w:val="28"/>
          <w:szCs w:val="28"/>
          <w:vertAlign w:val="subscript"/>
        </w:rPr>
        <w:t>деф.иок.</w:t>
      </w:r>
      <w:r>
        <w:rPr>
          <w:sz w:val="28"/>
          <w:szCs w:val="28"/>
        </w:rPr>
        <w:t xml:space="preserve"> x L</w:t>
      </w:r>
      <w:r>
        <w:rPr>
          <w:sz w:val="28"/>
          <w:szCs w:val="28"/>
          <w:vertAlign w:val="subscript"/>
        </w:rPr>
        <w:t>кап.рем.</w:t>
      </w:r>
      <w:r>
        <w:rPr>
          <w:b/>
          <w:sz w:val="28"/>
          <w:szCs w:val="28"/>
          <w:vertAlign w:val="subscript"/>
        </w:rPr>
        <w:t>,</w:t>
      </w:r>
    </w:p>
    <w:p w:rsidR="005B6021" w:rsidRDefault="005B6021">
      <w:pPr>
        <w:widowControl w:val="0"/>
        <w:spacing w:line="244" w:lineRule="auto"/>
        <w:jc w:val="both"/>
        <w:rPr>
          <w:sz w:val="28"/>
          <w:szCs w:val="28"/>
        </w:rPr>
      </w:pPr>
    </w:p>
    <w:p w:rsidR="005B6021" w:rsidRDefault="00D71206">
      <w:pPr>
        <w:widowControl w:val="0"/>
        <w:spacing w:line="244" w:lineRule="auto"/>
        <w:ind w:firstLine="709"/>
        <w:jc w:val="both"/>
        <w:rPr>
          <w:sz w:val="28"/>
          <w:szCs w:val="28"/>
        </w:rPr>
      </w:pPr>
      <w:r>
        <w:rPr>
          <w:sz w:val="28"/>
          <w:szCs w:val="28"/>
        </w:rPr>
        <w:t>где:</w:t>
      </w:r>
    </w:p>
    <w:p w:rsidR="005B6021" w:rsidRDefault="00D71206">
      <w:pPr>
        <w:widowControl w:val="0"/>
        <w:spacing w:line="244" w:lineRule="auto"/>
        <w:ind w:firstLine="709"/>
        <w:jc w:val="both"/>
        <w:rPr>
          <w:sz w:val="28"/>
          <w:szCs w:val="28"/>
        </w:rPr>
      </w:pPr>
      <w:r>
        <w:rPr>
          <w:sz w:val="28"/>
          <w:szCs w:val="28"/>
        </w:rPr>
        <w:t>H</w:t>
      </w:r>
      <w:r>
        <w:rPr>
          <w:sz w:val="28"/>
          <w:szCs w:val="28"/>
          <w:vertAlign w:val="subscript"/>
        </w:rPr>
        <w:t>Vкап.рем.</w:t>
      </w:r>
      <w:r>
        <w:rPr>
          <w:sz w:val="28"/>
          <w:szCs w:val="28"/>
        </w:rPr>
        <w:t xml:space="preserve"> – установленный Правительством Ростовской области норматив финансовых затрат на капитальный ремонт автомобильных дорог общего пользования местного значения V категории.</w:t>
      </w:r>
    </w:p>
    <w:p w:rsidR="005B6021" w:rsidRDefault="00D71206">
      <w:pPr>
        <w:widowControl w:val="0"/>
        <w:spacing w:line="244" w:lineRule="auto"/>
        <w:ind w:firstLine="709"/>
        <w:jc w:val="both"/>
        <w:rPr>
          <w:sz w:val="28"/>
          <w:szCs w:val="28"/>
        </w:rPr>
      </w:pPr>
      <w:r>
        <w:rPr>
          <w:sz w:val="28"/>
          <w:szCs w:val="28"/>
        </w:rPr>
        <w:t>K</w:t>
      </w:r>
      <w:r>
        <w:rPr>
          <w:sz w:val="28"/>
          <w:szCs w:val="28"/>
          <w:vertAlign w:val="subscript"/>
        </w:rPr>
        <w:t>кат. кап. рем.</w:t>
      </w:r>
      <w:r>
        <w:rPr>
          <w:sz w:val="28"/>
          <w:szCs w:val="28"/>
        </w:rPr>
        <w:t xml:space="preserve"> – коэффициент, учитывающий дифференциацию стоимости капитального ремонта автомобильных дорог общего пользования местного значения по категориям автомобильных дорог, согласно </w:t>
      </w:r>
      <w:hyperlink r:id="rId8" w:anchor="P112" w:history="1">
        <w:r>
          <w:rPr>
            <w:sz w:val="28"/>
            <w:szCs w:val="28"/>
          </w:rPr>
          <w:t>приложению № 1</w:t>
        </w:r>
      </w:hyperlink>
      <w:r>
        <w:rPr>
          <w:sz w:val="28"/>
          <w:szCs w:val="28"/>
        </w:rPr>
        <w:t>.</w:t>
      </w:r>
    </w:p>
    <w:p w:rsidR="005B6021" w:rsidRDefault="00D71206">
      <w:pPr>
        <w:widowControl w:val="0"/>
        <w:spacing w:line="244" w:lineRule="auto"/>
        <w:ind w:firstLine="709"/>
        <w:jc w:val="both"/>
        <w:rPr>
          <w:sz w:val="28"/>
          <w:szCs w:val="28"/>
        </w:rPr>
      </w:pPr>
      <w:r>
        <w:rPr>
          <w:sz w:val="28"/>
          <w:szCs w:val="28"/>
        </w:rPr>
        <w:t>K</w:t>
      </w:r>
      <w:r>
        <w:rPr>
          <w:sz w:val="28"/>
          <w:szCs w:val="28"/>
          <w:vertAlign w:val="subscript"/>
        </w:rPr>
        <w:t>полоскап.рем.</w:t>
      </w:r>
      <w:r>
        <w:rPr>
          <w:sz w:val="28"/>
          <w:szCs w:val="28"/>
        </w:rPr>
        <w:t xml:space="preserve"> – коэффициент, учитывающий дифференциацию стоимости работ по капитальному ремонту автомобильных дорог общего пользования местного значения по количеству полос движения, согласно </w:t>
      </w:r>
      <w:hyperlink r:id="rId9" w:anchor="P163" w:history="1">
        <w:r>
          <w:rPr>
            <w:sz w:val="28"/>
            <w:szCs w:val="28"/>
          </w:rPr>
          <w:t>приложению № 2</w:t>
        </w:r>
      </w:hyperlink>
      <w:r>
        <w:rPr>
          <w:sz w:val="28"/>
          <w:szCs w:val="28"/>
        </w:rPr>
        <w:t>.</w:t>
      </w:r>
    </w:p>
    <w:p w:rsidR="005B6021" w:rsidRDefault="00D71206">
      <w:pPr>
        <w:widowControl w:val="0"/>
        <w:spacing w:line="244" w:lineRule="auto"/>
        <w:ind w:firstLine="709"/>
        <w:jc w:val="both"/>
        <w:rPr>
          <w:sz w:val="28"/>
          <w:szCs w:val="28"/>
        </w:rPr>
      </w:pPr>
      <w:r>
        <w:rPr>
          <w:sz w:val="28"/>
          <w:szCs w:val="28"/>
        </w:rPr>
        <w:t>K</w:t>
      </w:r>
      <w:r>
        <w:rPr>
          <w:sz w:val="28"/>
          <w:szCs w:val="28"/>
          <w:vertAlign w:val="subscript"/>
        </w:rPr>
        <w:t>деф.иок.</w:t>
      </w:r>
      <w:r>
        <w:rPr>
          <w:sz w:val="28"/>
          <w:szCs w:val="28"/>
        </w:rPr>
        <w:t xml:space="preserve"> – индекс потребительских цен, согласованный Правительством Ростовской области и учитываемый при формировании местного бюджета</w:t>
      </w:r>
      <w:r>
        <w:rPr>
          <w:sz w:val="28"/>
          <w:szCs w:val="28"/>
        </w:rPr>
        <w:br/>
        <w:t>на соответствующий финансовый год и плановый период (при расчете на период более одного года – произведение индексов-дефляторов на соответствующие годы, начиная с индекса-дефлятора на 20</w:t>
      </w:r>
      <w:r w:rsidR="00FE7D6C">
        <w:rPr>
          <w:sz w:val="28"/>
          <w:szCs w:val="28"/>
        </w:rPr>
        <w:t>22</w:t>
      </w:r>
      <w:r>
        <w:rPr>
          <w:sz w:val="28"/>
          <w:szCs w:val="28"/>
        </w:rPr>
        <w:t xml:space="preserve"> год).</w:t>
      </w:r>
    </w:p>
    <w:p w:rsidR="005B6021" w:rsidRDefault="00D71206">
      <w:pPr>
        <w:widowControl w:val="0"/>
        <w:spacing w:line="244" w:lineRule="auto"/>
        <w:ind w:firstLine="709"/>
        <w:jc w:val="both"/>
        <w:rPr>
          <w:sz w:val="28"/>
          <w:szCs w:val="28"/>
        </w:rPr>
      </w:pPr>
      <w:r>
        <w:rPr>
          <w:sz w:val="28"/>
          <w:szCs w:val="28"/>
        </w:rPr>
        <w:t>L</w:t>
      </w:r>
      <w:r>
        <w:rPr>
          <w:sz w:val="28"/>
          <w:szCs w:val="28"/>
          <w:vertAlign w:val="subscript"/>
        </w:rPr>
        <w:t>кап.рем.</w:t>
      </w:r>
      <w:r>
        <w:rPr>
          <w:sz w:val="28"/>
          <w:szCs w:val="28"/>
        </w:rPr>
        <w:t xml:space="preserve"> – расчетная протяженность автомобильных дорог местного значения соответствующей категории, подлежащих капитальному ремонту на год планирования (L</w:t>
      </w:r>
      <w:r>
        <w:rPr>
          <w:sz w:val="28"/>
          <w:szCs w:val="28"/>
          <w:vertAlign w:val="subscript"/>
        </w:rPr>
        <w:t>кап.рем.</w:t>
      </w:r>
      <w:r>
        <w:rPr>
          <w:sz w:val="28"/>
          <w:szCs w:val="28"/>
        </w:rPr>
        <w:t>), определяемая по формуле:</w:t>
      </w:r>
    </w:p>
    <w:p w:rsidR="005B6021" w:rsidRDefault="005B6021">
      <w:pPr>
        <w:widowControl w:val="0"/>
        <w:spacing w:line="244" w:lineRule="auto"/>
        <w:jc w:val="both"/>
        <w:rPr>
          <w:sz w:val="28"/>
          <w:szCs w:val="28"/>
        </w:rPr>
      </w:pPr>
    </w:p>
    <w:p w:rsidR="005B6021" w:rsidRDefault="00D71206">
      <w:pPr>
        <w:widowControl w:val="0"/>
        <w:spacing w:line="244" w:lineRule="auto"/>
        <w:jc w:val="center"/>
        <w:rPr>
          <w:sz w:val="28"/>
          <w:szCs w:val="28"/>
        </w:rPr>
      </w:pPr>
      <w:r>
        <w:rPr>
          <w:sz w:val="28"/>
          <w:szCs w:val="28"/>
        </w:rPr>
        <w:t>L</w:t>
      </w:r>
      <w:r>
        <w:rPr>
          <w:sz w:val="28"/>
          <w:szCs w:val="28"/>
          <w:vertAlign w:val="subscript"/>
        </w:rPr>
        <w:t>кап.рем.</w:t>
      </w:r>
      <w:r>
        <w:rPr>
          <w:sz w:val="28"/>
          <w:szCs w:val="28"/>
        </w:rPr>
        <w:t xml:space="preserve"> = L </w:t>
      </w:r>
      <w:r>
        <w:rPr>
          <w:b/>
          <w:sz w:val="28"/>
          <w:szCs w:val="28"/>
        </w:rPr>
        <w:t>/</w:t>
      </w:r>
      <w:r>
        <w:rPr>
          <w:sz w:val="28"/>
          <w:szCs w:val="28"/>
        </w:rPr>
        <w:t>T</w:t>
      </w:r>
      <w:r>
        <w:rPr>
          <w:sz w:val="28"/>
          <w:szCs w:val="28"/>
          <w:vertAlign w:val="subscript"/>
        </w:rPr>
        <w:t>кап.рем.</w:t>
      </w:r>
      <w:r>
        <w:rPr>
          <w:b/>
          <w:sz w:val="28"/>
          <w:szCs w:val="28"/>
        </w:rPr>
        <w:t>–</w:t>
      </w:r>
      <w:r>
        <w:rPr>
          <w:sz w:val="28"/>
          <w:szCs w:val="28"/>
        </w:rPr>
        <w:t>L</w:t>
      </w:r>
      <w:r>
        <w:rPr>
          <w:sz w:val="28"/>
          <w:szCs w:val="28"/>
          <w:vertAlign w:val="subscript"/>
        </w:rPr>
        <w:t>рек.</w:t>
      </w:r>
      <w:r>
        <w:rPr>
          <w:b/>
          <w:sz w:val="28"/>
          <w:szCs w:val="28"/>
          <w:vertAlign w:val="subscript"/>
        </w:rPr>
        <w:t>,</w:t>
      </w:r>
    </w:p>
    <w:p w:rsidR="005B6021" w:rsidRDefault="005B6021">
      <w:pPr>
        <w:widowControl w:val="0"/>
        <w:spacing w:line="244" w:lineRule="auto"/>
        <w:jc w:val="both"/>
        <w:rPr>
          <w:sz w:val="28"/>
          <w:szCs w:val="28"/>
        </w:rPr>
      </w:pPr>
    </w:p>
    <w:p w:rsidR="005B6021" w:rsidRDefault="00D71206">
      <w:pPr>
        <w:widowControl w:val="0"/>
        <w:spacing w:line="244" w:lineRule="auto"/>
        <w:ind w:firstLine="709"/>
        <w:jc w:val="both"/>
        <w:rPr>
          <w:sz w:val="28"/>
          <w:szCs w:val="28"/>
        </w:rPr>
      </w:pPr>
      <w:r>
        <w:rPr>
          <w:sz w:val="28"/>
          <w:szCs w:val="28"/>
        </w:rPr>
        <w:t>где:</w:t>
      </w:r>
    </w:p>
    <w:p w:rsidR="005B6021" w:rsidRDefault="00D71206">
      <w:pPr>
        <w:widowControl w:val="0"/>
        <w:spacing w:line="244" w:lineRule="auto"/>
        <w:ind w:firstLine="709"/>
        <w:jc w:val="both"/>
        <w:rPr>
          <w:sz w:val="28"/>
          <w:szCs w:val="28"/>
        </w:rPr>
      </w:pPr>
      <w:r>
        <w:rPr>
          <w:sz w:val="28"/>
          <w:szCs w:val="28"/>
        </w:rPr>
        <w:t>L – протяженность автомобильных дорог местного значения соответствующей категории на 1 января года планирования, с учетом изменения протяженности автомобильных дорог</w:t>
      </w:r>
      <w:r>
        <w:rPr>
          <w:sz w:val="28"/>
          <w:szCs w:val="28"/>
        </w:rPr>
        <w:br/>
        <w:t>в результате ввода объектов строительства и реконструкции, а также приема-передачи автомобильных дорог, предусмотренного в течение года планирования (км).</w:t>
      </w:r>
    </w:p>
    <w:p w:rsidR="005B6021" w:rsidRDefault="00D71206">
      <w:pPr>
        <w:widowControl w:val="0"/>
        <w:spacing w:line="244" w:lineRule="auto"/>
        <w:ind w:firstLine="709"/>
        <w:jc w:val="both"/>
        <w:rPr>
          <w:sz w:val="28"/>
          <w:szCs w:val="28"/>
        </w:rPr>
      </w:pPr>
      <w:r>
        <w:rPr>
          <w:sz w:val="28"/>
          <w:szCs w:val="28"/>
        </w:rPr>
        <w:t>T</w:t>
      </w:r>
      <w:r>
        <w:rPr>
          <w:sz w:val="28"/>
          <w:szCs w:val="28"/>
          <w:vertAlign w:val="subscript"/>
        </w:rPr>
        <w:t>кап.рем.</w:t>
      </w:r>
      <w:r>
        <w:rPr>
          <w:sz w:val="28"/>
          <w:szCs w:val="28"/>
        </w:rPr>
        <w:t xml:space="preserve"> – нормативный межремонтный срок капитального ремонта</w:t>
      </w:r>
      <w:r>
        <w:rPr>
          <w:sz w:val="28"/>
          <w:szCs w:val="28"/>
        </w:rPr>
        <w:br/>
        <w:t xml:space="preserve">дорог соответствующей категории, применяемый для расчета бюджетных ассигнований местного бюджета на капитальный ремонт автомобильных общего пользования местного значения, согласно </w:t>
      </w:r>
      <w:hyperlink r:id="rId10" w:anchor="P277" w:history="1">
        <w:r>
          <w:rPr>
            <w:sz w:val="28"/>
            <w:szCs w:val="28"/>
          </w:rPr>
          <w:t xml:space="preserve">приложению № </w:t>
        </w:r>
      </w:hyperlink>
      <w:r>
        <w:rPr>
          <w:sz w:val="28"/>
          <w:szCs w:val="28"/>
        </w:rPr>
        <w:t>3.</w:t>
      </w:r>
    </w:p>
    <w:p w:rsidR="005B6021" w:rsidRDefault="00D71206">
      <w:pPr>
        <w:widowControl w:val="0"/>
        <w:spacing w:line="244" w:lineRule="auto"/>
        <w:ind w:firstLine="709"/>
        <w:jc w:val="both"/>
        <w:rPr>
          <w:sz w:val="28"/>
          <w:szCs w:val="28"/>
        </w:rPr>
      </w:pPr>
      <w:r>
        <w:rPr>
          <w:sz w:val="28"/>
          <w:szCs w:val="28"/>
        </w:rPr>
        <w:t>L</w:t>
      </w:r>
      <w:r>
        <w:rPr>
          <w:sz w:val="28"/>
          <w:szCs w:val="28"/>
          <w:vertAlign w:val="subscript"/>
        </w:rPr>
        <w:t>рек.</w:t>
      </w:r>
      <w:r>
        <w:rPr>
          <w:sz w:val="28"/>
          <w:szCs w:val="28"/>
        </w:rPr>
        <w:t xml:space="preserve"> – протяженность автомобильных дорог общего пользования местного значения соответствующей категории, намеченных к реконструкции на год планирования (км в год).</w:t>
      </w:r>
    </w:p>
    <w:p w:rsidR="005B6021" w:rsidRDefault="00D71206">
      <w:pPr>
        <w:widowControl w:val="0"/>
        <w:ind w:firstLine="709"/>
        <w:jc w:val="both"/>
        <w:rPr>
          <w:sz w:val="28"/>
          <w:szCs w:val="28"/>
        </w:rPr>
      </w:pPr>
      <w:r>
        <w:rPr>
          <w:sz w:val="28"/>
          <w:szCs w:val="28"/>
        </w:rPr>
        <w:t xml:space="preserve">5. Размер бюджетных ассигнований местного бюджета на ремонт автомобильных дорог общего пользования местного значения определяется как сумма бюджетных ассигнований на ремонт автомобильных дорог общего пользования местного значения по всем категориям автомобильных дорог общего пользования местного значения. </w:t>
      </w:r>
    </w:p>
    <w:p w:rsidR="005B6021" w:rsidRDefault="00D71206">
      <w:pPr>
        <w:widowControl w:val="0"/>
        <w:ind w:firstLine="709"/>
        <w:jc w:val="both"/>
        <w:rPr>
          <w:sz w:val="28"/>
          <w:szCs w:val="28"/>
        </w:rPr>
      </w:pPr>
      <w:r>
        <w:rPr>
          <w:sz w:val="28"/>
          <w:szCs w:val="28"/>
        </w:rPr>
        <w:t>Размер бюджетных ассигнований местного бюджета на ремонт автомобильных дорог общего пользования местного значения (H</w:t>
      </w:r>
      <w:r>
        <w:rPr>
          <w:sz w:val="28"/>
          <w:szCs w:val="28"/>
          <w:vertAlign w:val="subscript"/>
        </w:rPr>
        <w:t>рем.</w:t>
      </w:r>
      <w:r>
        <w:rPr>
          <w:sz w:val="28"/>
          <w:szCs w:val="28"/>
        </w:rPr>
        <w:t>) рассчитывается по формуле:</w:t>
      </w:r>
    </w:p>
    <w:p w:rsidR="005B6021" w:rsidRDefault="005B6021">
      <w:pPr>
        <w:widowControl w:val="0"/>
        <w:jc w:val="both"/>
        <w:rPr>
          <w:sz w:val="28"/>
          <w:szCs w:val="28"/>
        </w:rPr>
      </w:pPr>
    </w:p>
    <w:p w:rsidR="005B6021" w:rsidRDefault="00D71206">
      <w:pPr>
        <w:widowControl w:val="0"/>
        <w:ind w:firstLine="540"/>
        <w:jc w:val="center"/>
        <w:rPr>
          <w:sz w:val="28"/>
          <w:szCs w:val="28"/>
        </w:rPr>
      </w:pPr>
      <w:r>
        <w:rPr>
          <w:sz w:val="28"/>
          <w:szCs w:val="28"/>
        </w:rPr>
        <w:t>H</w:t>
      </w:r>
      <w:r>
        <w:rPr>
          <w:sz w:val="28"/>
          <w:szCs w:val="28"/>
          <w:vertAlign w:val="subscript"/>
        </w:rPr>
        <w:t>рем.</w:t>
      </w:r>
      <w:r>
        <w:rPr>
          <w:sz w:val="28"/>
          <w:szCs w:val="28"/>
        </w:rPr>
        <w:t xml:space="preserve"> = H</w:t>
      </w:r>
      <w:r>
        <w:rPr>
          <w:sz w:val="28"/>
          <w:szCs w:val="28"/>
          <w:vertAlign w:val="subscript"/>
        </w:rPr>
        <w:t>Vрем.</w:t>
      </w:r>
      <w:r>
        <w:rPr>
          <w:sz w:val="28"/>
          <w:szCs w:val="28"/>
        </w:rPr>
        <w:t xml:space="preserve"> x K</w:t>
      </w:r>
      <w:r>
        <w:rPr>
          <w:sz w:val="28"/>
          <w:szCs w:val="28"/>
          <w:vertAlign w:val="subscript"/>
        </w:rPr>
        <w:t>кат.рем.</w:t>
      </w:r>
      <w:r>
        <w:rPr>
          <w:sz w:val="28"/>
          <w:szCs w:val="28"/>
        </w:rPr>
        <w:t xml:space="preserve"> x K</w:t>
      </w:r>
      <w:r>
        <w:rPr>
          <w:sz w:val="28"/>
          <w:szCs w:val="28"/>
          <w:vertAlign w:val="subscript"/>
        </w:rPr>
        <w:t>полосрем.</w:t>
      </w:r>
      <w:r>
        <w:rPr>
          <w:sz w:val="28"/>
          <w:szCs w:val="28"/>
        </w:rPr>
        <w:t xml:space="preserve"> x K</w:t>
      </w:r>
      <w:r>
        <w:rPr>
          <w:sz w:val="28"/>
          <w:szCs w:val="28"/>
          <w:vertAlign w:val="subscript"/>
        </w:rPr>
        <w:t>деф.иок.</w:t>
      </w:r>
      <w:r>
        <w:rPr>
          <w:sz w:val="28"/>
          <w:szCs w:val="28"/>
        </w:rPr>
        <w:t xml:space="preserve"> x L</w:t>
      </w:r>
      <w:r>
        <w:rPr>
          <w:sz w:val="28"/>
          <w:szCs w:val="28"/>
          <w:vertAlign w:val="subscript"/>
        </w:rPr>
        <w:t>рем.</w:t>
      </w:r>
      <w:r>
        <w:rPr>
          <w:b/>
          <w:sz w:val="28"/>
          <w:szCs w:val="28"/>
          <w:vertAlign w:val="subscript"/>
        </w:rPr>
        <w:t>,</w:t>
      </w:r>
    </w:p>
    <w:p w:rsidR="005B6021" w:rsidRDefault="005B6021">
      <w:pPr>
        <w:widowControl w:val="0"/>
        <w:jc w:val="both"/>
        <w:rPr>
          <w:sz w:val="28"/>
          <w:szCs w:val="28"/>
        </w:rPr>
      </w:pPr>
    </w:p>
    <w:p w:rsidR="005B6021" w:rsidRDefault="00D71206">
      <w:pPr>
        <w:widowControl w:val="0"/>
        <w:ind w:firstLine="709"/>
        <w:jc w:val="both"/>
        <w:rPr>
          <w:sz w:val="28"/>
          <w:szCs w:val="28"/>
        </w:rPr>
      </w:pPr>
      <w:r>
        <w:rPr>
          <w:sz w:val="28"/>
          <w:szCs w:val="28"/>
        </w:rPr>
        <w:t>где:</w:t>
      </w:r>
    </w:p>
    <w:p w:rsidR="005B6021" w:rsidRDefault="00D71206">
      <w:pPr>
        <w:widowControl w:val="0"/>
        <w:ind w:firstLine="709"/>
        <w:jc w:val="both"/>
        <w:rPr>
          <w:sz w:val="28"/>
          <w:szCs w:val="28"/>
        </w:rPr>
      </w:pPr>
      <w:r>
        <w:rPr>
          <w:sz w:val="28"/>
          <w:szCs w:val="28"/>
        </w:rPr>
        <w:t>H</w:t>
      </w:r>
      <w:r>
        <w:rPr>
          <w:sz w:val="28"/>
          <w:szCs w:val="28"/>
          <w:vertAlign w:val="subscript"/>
        </w:rPr>
        <w:t>Vрем.</w:t>
      </w:r>
      <w:r>
        <w:rPr>
          <w:sz w:val="28"/>
          <w:szCs w:val="28"/>
        </w:rPr>
        <w:t xml:space="preserve"> – установленный Правительством Ростовской области норматив финансовых затрат на ремонт автомобильных дорог общего пользования местного значения V категории.</w:t>
      </w:r>
    </w:p>
    <w:p w:rsidR="005B6021" w:rsidRDefault="00D71206">
      <w:pPr>
        <w:widowControl w:val="0"/>
        <w:ind w:firstLine="709"/>
        <w:jc w:val="both"/>
        <w:rPr>
          <w:sz w:val="28"/>
          <w:szCs w:val="28"/>
        </w:rPr>
      </w:pPr>
      <w:r>
        <w:rPr>
          <w:sz w:val="28"/>
          <w:szCs w:val="28"/>
        </w:rPr>
        <w:t>K</w:t>
      </w:r>
      <w:r>
        <w:rPr>
          <w:sz w:val="28"/>
          <w:szCs w:val="28"/>
          <w:vertAlign w:val="subscript"/>
        </w:rPr>
        <w:t>кат. рем.</w:t>
      </w:r>
      <w:r>
        <w:rPr>
          <w:sz w:val="28"/>
          <w:szCs w:val="28"/>
        </w:rPr>
        <w:t xml:space="preserve"> – коэффициент, учитывающий дифференциацию стоимости ремонта автомобильных дорог общего пользования местного значения по соответствующим категориям, согласно </w:t>
      </w:r>
      <w:hyperlink r:id="rId11" w:anchor="P112" w:history="1">
        <w:r>
          <w:rPr>
            <w:sz w:val="28"/>
            <w:szCs w:val="28"/>
          </w:rPr>
          <w:t>приложению № 1</w:t>
        </w:r>
      </w:hyperlink>
      <w:r>
        <w:rPr>
          <w:sz w:val="28"/>
          <w:szCs w:val="28"/>
        </w:rPr>
        <w:t>.</w:t>
      </w:r>
    </w:p>
    <w:p w:rsidR="005B6021" w:rsidRDefault="00D71206">
      <w:pPr>
        <w:widowControl w:val="0"/>
        <w:ind w:firstLine="709"/>
        <w:jc w:val="both"/>
        <w:rPr>
          <w:sz w:val="28"/>
          <w:szCs w:val="28"/>
        </w:rPr>
      </w:pPr>
      <w:r>
        <w:rPr>
          <w:sz w:val="28"/>
          <w:szCs w:val="28"/>
        </w:rPr>
        <w:t>K</w:t>
      </w:r>
      <w:r>
        <w:rPr>
          <w:sz w:val="28"/>
          <w:szCs w:val="28"/>
          <w:vertAlign w:val="subscript"/>
        </w:rPr>
        <w:t>полос рем.</w:t>
      </w:r>
      <w:r>
        <w:rPr>
          <w:sz w:val="28"/>
          <w:szCs w:val="28"/>
        </w:rPr>
        <w:t xml:space="preserve"> – коэффициент, учитывающий дифференциацию стоимости ремонта автомобильных дорог общего пользования местного значения по количеству полос движения, согласно </w:t>
      </w:r>
      <w:hyperlink r:id="rId12" w:anchor="P163" w:history="1">
        <w:r>
          <w:rPr>
            <w:sz w:val="28"/>
            <w:szCs w:val="28"/>
          </w:rPr>
          <w:t>приложению № 2</w:t>
        </w:r>
      </w:hyperlink>
      <w:r>
        <w:rPr>
          <w:sz w:val="28"/>
          <w:szCs w:val="28"/>
        </w:rPr>
        <w:t>.</w:t>
      </w:r>
    </w:p>
    <w:p w:rsidR="005B6021" w:rsidRDefault="00D71206">
      <w:pPr>
        <w:widowControl w:val="0"/>
        <w:ind w:firstLine="709"/>
        <w:jc w:val="both"/>
        <w:rPr>
          <w:sz w:val="28"/>
          <w:szCs w:val="28"/>
        </w:rPr>
      </w:pPr>
      <w:r>
        <w:rPr>
          <w:sz w:val="28"/>
          <w:szCs w:val="28"/>
        </w:rPr>
        <w:t>K</w:t>
      </w:r>
      <w:r>
        <w:rPr>
          <w:sz w:val="28"/>
          <w:szCs w:val="28"/>
          <w:vertAlign w:val="subscript"/>
        </w:rPr>
        <w:t>деф.иок.</w:t>
      </w:r>
      <w:r>
        <w:rPr>
          <w:sz w:val="28"/>
          <w:szCs w:val="28"/>
        </w:rPr>
        <w:t xml:space="preserve"> – индекс потребительских цен, согласованный Правительством Ростовской области и учитываемый при формировании местного бюджета</w:t>
      </w:r>
      <w:r>
        <w:rPr>
          <w:sz w:val="28"/>
          <w:szCs w:val="28"/>
        </w:rPr>
        <w:br/>
        <w:t>на соответствующий финансовый год и плановый период (при расчете на период более одного года – произведение индексов-дефляторов на соответствующие годы, на</w:t>
      </w:r>
      <w:r w:rsidR="00FE7D6C">
        <w:rPr>
          <w:sz w:val="28"/>
          <w:szCs w:val="28"/>
        </w:rPr>
        <w:t>чиная с индекса-дефлятора на 2022</w:t>
      </w:r>
      <w:r>
        <w:rPr>
          <w:sz w:val="28"/>
          <w:szCs w:val="28"/>
        </w:rPr>
        <w:t xml:space="preserve"> год).</w:t>
      </w:r>
    </w:p>
    <w:p w:rsidR="005B6021" w:rsidRDefault="00D71206">
      <w:pPr>
        <w:widowControl w:val="0"/>
        <w:ind w:firstLine="709"/>
        <w:jc w:val="both"/>
        <w:rPr>
          <w:sz w:val="28"/>
          <w:szCs w:val="28"/>
        </w:rPr>
      </w:pPr>
      <w:r>
        <w:rPr>
          <w:sz w:val="28"/>
          <w:szCs w:val="28"/>
        </w:rPr>
        <w:t>L</w:t>
      </w:r>
      <w:r>
        <w:rPr>
          <w:sz w:val="28"/>
          <w:szCs w:val="28"/>
          <w:vertAlign w:val="subscript"/>
        </w:rPr>
        <w:t>рем.</w:t>
      </w:r>
      <w:r>
        <w:rPr>
          <w:sz w:val="28"/>
          <w:szCs w:val="28"/>
        </w:rPr>
        <w:t xml:space="preserve"> – расчетная протяженность автомобильных дорог общего пользования местного значения соответствующей категории, подлежащих ремонту на год планирования, определяемая по формуле:</w:t>
      </w:r>
    </w:p>
    <w:p w:rsidR="005B6021" w:rsidRDefault="005B6021">
      <w:pPr>
        <w:widowControl w:val="0"/>
        <w:jc w:val="both"/>
        <w:rPr>
          <w:sz w:val="28"/>
          <w:szCs w:val="28"/>
        </w:rPr>
      </w:pPr>
    </w:p>
    <w:p w:rsidR="005B6021" w:rsidRDefault="00D71206">
      <w:pPr>
        <w:widowControl w:val="0"/>
        <w:jc w:val="center"/>
        <w:rPr>
          <w:sz w:val="28"/>
          <w:szCs w:val="28"/>
        </w:rPr>
      </w:pPr>
      <w:r>
        <w:rPr>
          <w:sz w:val="28"/>
          <w:szCs w:val="28"/>
        </w:rPr>
        <w:t>L</w:t>
      </w:r>
      <w:r>
        <w:rPr>
          <w:sz w:val="28"/>
          <w:szCs w:val="28"/>
          <w:vertAlign w:val="subscript"/>
        </w:rPr>
        <w:t>рем.</w:t>
      </w:r>
      <w:r>
        <w:rPr>
          <w:sz w:val="28"/>
          <w:szCs w:val="28"/>
        </w:rPr>
        <w:t xml:space="preserve">= L </w:t>
      </w:r>
      <w:r>
        <w:rPr>
          <w:b/>
          <w:sz w:val="28"/>
          <w:szCs w:val="28"/>
        </w:rPr>
        <w:t>/</w:t>
      </w:r>
      <w:r>
        <w:rPr>
          <w:sz w:val="28"/>
          <w:szCs w:val="28"/>
        </w:rPr>
        <w:t>T</w:t>
      </w:r>
      <w:r>
        <w:rPr>
          <w:sz w:val="28"/>
          <w:szCs w:val="28"/>
          <w:vertAlign w:val="subscript"/>
        </w:rPr>
        <w:t>рем.</w:t>
      </w:r>
      <w:r>
        <w:rPr>
          <w:b/>
          <w:sz w:val="28"/>
          <w:szCs w:val="28"/>
        </w:rPr>
        <w:t>–</w:t>
      </w:r>
      <w:r>
        <w:rPr>
          <w:sz w:val="28"/>
          <w:szCs w:val="28"/>
        </w:rPr>
        <w:t>(L</w:t>
      </w:r>
      <w:r>
        <w:rPr>
          <w:sz w:val="28"/>
          <w:szCs w:val="28"/>
          <w:vertAlign w:val="subscript"/>
        </w:rPr>
        <w:t>рек.</w:t>
      </w:r>
      <w:r>
        <w:rPr>
          <w:b/>
          <w:sz w:val="28"/>
          <w:szCs w:val="28"/>
        </w:rPr>
        <w:t>+</w:t>
      </w:r>
      <w:r>
        <w:rPr>
          <w:sz w:val="28"/>
          <w:szCs w:val="28"/>
        </w:rPr>
        <w:t>L</w:t>
      </w:r>
      <w:r>
        <w:rPr>
          <w:sz w:val="28"/>
          <w:szCs w:val="28"/>
          <w:vertAlign w:val="subscript"/>
        </w:rPr>
        <w:t>кап.рем.</w:t>
      </w:r>
      <w:r>
        <w:rPr>
          <w:sz w:val="28"/>
          <w:szCs w:val="28"/>
        </w:rPr>
        <w:t>)</w:t>
      </w:r>
      <w:r>
        <w:rPr>
          <w:b/>
          <w:sz w:val="28"/>
          <w:szCs w:val="28"/>
          <w:vertAlign w:val="subscript"/>
        </w:rPr>
        <w:t>,</w:t>
      </w:r>
    </w:p>
    <w:p w:rsidR="005B6021" w:rsidRDefault="005B6021">
      <w:pPr>
        <w:widowControl w:val="0"/>
        <w:jc w:val="both"/>
        <w:rPr>
          <w:sz w:val="28"/>
          <w:szCs w:val="28"/>
        </w:rPr>
      </w:pPr>
    </w:p>
    <w:p w:rsidR="005B6021" w:rsidRDefault="00D71206">
      <w:pPr>
        <w:widowControl w:val="0"/>
        <w:ind w:firstLine="540"/>
        <w:jc w:val="both"/>
        <w:rPr>
          <w:sz w:val="28"/>
          <w:szCs w:val="28"/>
        </w:rPr>
      </w:pPr>
      <w:r>
        <w:rPr>
          <w:sz w:val="28"/>
          <w:szCs w:val="28"/>
        </w:rPr>
        <w:t>где T</w:t>
      </w:r>
      <w:r>
        <w:rPr>
          <w:sz w:val="28"/>
          <w:szCs w:val="28"/>
          <w:vertAlign w:val="subscript"/>
        </w:rPr>
        <w:t>рем.</w:t>
      </w:r>
      <w:r>
        <w:rPr>
          <w:sz w:val="28"/>
          <w:szCs w:val="28"/>
        </w:rPr>
        <w:t xml:space="preserve"> – нормативный межремонтный срок ремонта дорог соответствующей категории, применяемый для расчета бюджетных ассигнований местного бюджета на ремонт автомобильных дорог общего пользования местного значения, согласно </w:t>
      </w:r>
      <w:hyperlink r:id="rId13" w:anchor="P277" w:history="1">
        <w:r>
          <w:rPr>
            <w:sz w:val="28"/>
            <w:szCs w:val="28"/>
          </w:rPr>
          <w:t>приложению №</w:t>
        </w:r>
      </w:hyperlink>
      <w:r>
        <w:rPr>
          <w:sz w:val="28"/>
          <w:szCs w:val="28"/>
        </w:rPr>
        <w:t xml:space="preserve"> 3.</w:t>
      </w:r>
    </w:p>
    <w:p w:rsidR="005B6021" w:rsidRDefault="00D71206">
      <w:pPr>
        <w:widowControl w:val="0"/>
        <w:ind w:firstLine="540"/>
        <w:jc w:val="both"/>
        <w:rPr>
          <w:sz w:val="28"/>
          <w:szCs w:val="28"/>
        </w:rPr>
      </w:pPr>
      <w:r>
        <w:rPr>
          <w:sz w:val="28"/>
          <w:szCs w:val="28"/>
        </w:rPr>
        <w:t>6. Размер бюджетных ассигнований местного бюджета на содержание автомобильных дорог общего пользования местного значения определяется как сумма бюджетных ассигнований на содержание автомобильных дорог общего пользования местного значения по всем категориям автомобильных дорог общего пользования местного значения.</w:t>
      </w:r>
    </w:p>
    <w:p w:rsidR="005B6021" w:rsidRDefault="00D71206">
      <w:pPr>
        <w:widowControl w:val="0"/>
        <w:ind w:firstLine="709"/>
        <w:jc w:val="both"/>
        <w:rPr>
          <w:sz w:val="28"/>
          <w:szCs w:val="28"/>
        </w:rPr>
      </w:pPr>
      <w:r>
        <w:rPr>
          <w:sz w:val="28"/>
          <w:szCs w:val="28"/>
        </w:rPr>
        <w:t xml:space="preserve">Размер бюджетных ассигнований местного бюджета на содержание автомобильных дорог общего пользования </w:t>
      </w:r>
      <w:r w:rsidR="00A91B3E">
        <w:rPr>
          <w:sz w:val="28"/>
          <w:szCs w:val="28"/>
        </w:rPr>
        <w:t>местного значения</w:t>
      </w:r>
      <w:r>
        <w:rPr>
          <w:sz w:val="28"/>
          <w:szCs w:val="28"/>
        </w:rPr>
        <w:t xml:space="preserve"> (H</w:t>
      </w:r>
      <w:r>
        <w:rPr>
          <w:sz w:val="28"/>
          <w:szCs w:val="28"/>
          <w:vertAlign w:val="subscript"/>
        </w:rPr>
        <w:t>сод.</w:t>
      </w:r>
      <w:r>
        <w:rPr>
          <w:sz w:val="28"/>
          <w:szCs w:val="28"/>
        </w:rPr>
        <w:t>) рассчитывается по формуле:</w:t>
      </w:r>
    </w:p>
    <w:p w:rsidR="005B6021" w:rsidRDefault="005B6021">
      <w:pPr>
        <w:widowControl w:val="0"/>
        <w:ind w:firstLine="709"/>
        <w:jc w:val="both"/>
        <w:rPr>
          <w:sz w:val="28"/>
          <w:szCs w:val="28"/>
        </w:rPr>
      </w:pPr>
    </w:p>
    <w:p w:rsidR="005B6021" w:rsidRDefault="00D71206">
      <w:pPr>
        <w:widowControl w:val="0"/>
        <w:ind w:firstLine="709"/>
        <w:jc w:val="center"/>
        <w:rPr>
          <w:sz w:val="28"/>
          <w:szCs w:val="28"/>
        </w:rPr>
      </w:pPr>
      <w:r>
        <w:rPr>
          <w:sz w:val="28"/>
          <w:szCs w:val="28"/>
        </w:rPr>
        <w:t>H</w:t>
      </w:r>
      <w:r>
        <w:rPr>
          <w:sz w:val="28"/>
          <w:szCs w:val="28"/>
          <w:vertAlign w:val="subscript"/>
        </w:rPr>
        <w:t>сод.</w:t>
      </w:r>
      <w:r>
        <w:rPr>
          <w:sz w:val="28"/>
          <w:szCs w:val="28"/>
        </w:rPr>
        <w:t xml:space="preserve"> = H</w:t>
      </w:r>
      <w:r>
        <w:rPr>
          <w:sz w:val="28"/>
          <w:szCs w:val="28"/>
          <w:vertAlign w:val="subscript"/>
        </w:rPr>
        <w:t>Vсод.</w:t>
      </w:r>
      <w:r>
        <w:rPr>
          <w:sz w:val="28"/>
          <w:szCs w:val="28"/>
        </w:rPr>
        <w:t xml:space="preserve"> x K</w:t>
      </w:r>
      <w:r>
        <w:rPr>
          <w:sz w:val="28"/>
          <w:szCs w:val="28"/>
          <w:vertAlign w:val="subscript"/>
        </w:rPr>
        <w:t>кат.сод.</w:t>
      </w:r>
      <w:r>
        <w:rPr>
          <w:sz w:val="28"/>
          <w:szCs w:val="28"/>
        </w:rPr>
        <w:t xml:space="preserve"> x K</w:t>
      </w:r>
      <w:r>
        <w:rPr>
          <w:sz w:val="28"/>
          <w:szCs w:val="28"/>
          <w:vertAlign w:val="subscript"/>
        </w:rPr>
        <w:t xml:space="preserve">полоссод. </w:t>
      </w:r>
      <w:r>
        <w:rPr>
          <w:sz w:val="28"/>
          <w:szCs w:val="28"/>
        </w:rPr>
        <w:t>x K</w:t>
      </w:r>
      <w:r>
        <w:rPr>
          <w:sz w:val="28"/>
          <w:szCs w:val="28"/>
          <w:vertAlign w:val="subscript"/>
        </w:rPr>
        <w:t>деф.ипц.</w:t>
      </w:r>
      <w:r>
        <w:rPr>
          <w:sz w:val="28"/>
          <w:szCs w:val="28"/>
        </w:rPr>
        <w:t xml:space="preserve"> x L</w:t>
      </w:r>
      <w:r>
        <w:rPr>
          <w:b/>
          <w:sz w:val="28"/>
          <w:szCs w:val="28"/>
          <w:vertAlign w:val="subscript"/>
        </w:rPr>
        <w:t>,</w:t>
      </w:r>
    </w:p>
    <w:p w:rsidR="005B6021" w:rsidRDefault="005B6021">
      <w:pPr>
        <w:widowControl w:val="0"/>
        <w:ind w:firstLine="709"/>
        <w:jc w:val="both"/>
        <w:rPr>
          <w:sz w:val="28"/>
          <w:szCs w:val="28"/>
        </w:rPr>
      </w:pPr>
    </w:p>
    <w:p w:rsidR="005B6021" w:rsidRDefault="00D71206">
      <w:pPr>
        <w:widowControl w:val="0"/>
        <w:ind w:firstLine="709"/>
        <w:jc w:val="both"/>
        <w:rPr>
          <w:sz w:val="28"/>
          <w:szCs w:val="28"/>
        </w:rPr>
      </w:pPr>
      <w:r>
        <w:rPr>
          <w:sz w:val="28"/>
          <w:szCs w:val="28"/>
        </w:rPr>
        <w:t>где:</w:t>
      </w:r>
    </w:p>
    <w:p w:rsidR="005B6021" w:rsidRDefault="00D71206">
      <w:pPr>
        <w:widowControl w:val="0"/>
        <w:ind w:firstLine="709"/>
        <w:jc w:val="both"/>
        <w:rPr>
          <w:sz w:val="28"/>
          <w:szCs w:val="28"/>
        </w:rPr>
      </w:pPr>
      <w:r>
        <w:rPr>
          <w:sz w:val="28"/>
          <w:szCs w:val="28"/>
        </w:rPr>
        <w:t>H</w:t>
      </w:r>
      <w:r>
        <w:rPr>
          <w:sz w:val="28"/>
          <w:szCs w:val="28"/>
          <w:vertAlign w:val="subscript"/>
        </w:rPr>
        <w:t>Vсод.</w:t>
      </w:r>
      <w:r>
        <w:rPr>
          <w:sz w:val="28"/>
          <w:szCs w:val="28"/>
        </w:rPr>
        <w:t xml:space="preserve"> – установленный Правительством Ростовской области норматив финансовых затрат на содержание автомобильных дорог общего пользования местного значения V категории.</w:t>
      </w:r>
    </w:p>
    <w:p w:rsidR="005B6021" w:rsidRDefault="00D71206">
      <w:pPr>
        <w:widowControl w:val="0"/>
        <w:ind w:firstLine="709"/>
        <w:jc w:val="both"/>
        <w:rPr>
          <w:sz w:val="28"/>
          <w:szCs w:val="28"/>
        </w:rPr>
      </w:pPr>
      <w:r>
        <w:rPr>
          <w:sz w:val="28"/>
          <w:szCs w:val="28"/>
        </w:rPr>
        <w:t>K</w:t>
      </w:r>
      <w:r>
        <w:rPr>
          <w:sz w:val="28"/>
          <w:szCs w:val="28"/>
          <w:vertAlign w:val="subscript"/>
        </w:rPr>
        <w:t>кат. сод.</w:t>
      </w:r>
      <w:r>
        <w:rPr>
          <w:sz w:val="28"/>
          <w:szCs w:val="28"/>
        </w:rPr>
        <w:t xml:space="preserve"> – коэффициент, учитывающий дифференциацию стоимости содержания автомобильных дорог общего пользования местного значения по соответствующим категориям, согласно </w:t>
      </w:r>
      <w:hyperlink r:id="rId14" w:anchor="P112" w:history="1">
        <w:r>
          <w:rPr>
            <w:sz w:val="28"/>
            <w:szCs w:val="28"/>
          </w:rPr>
          <w:t>приложению № 1</w:t>
        </w:r>
      </w:hyperlink>
      <w:r>
        <w:rPr>
          <w:sz w:val="28"/>
          <w:szCs w:val="28"/>
        </w:rPr>
        <w:t>.</w:t>
      </w:r>
    </w:p>
    <w:p w:rsidR="005B6021" w:rsidRDefault="00D71206">
      <w:pPr>
        <w:widowControl w:val="0"/>
        <w:ind w:firstLine="709"/>
        <w:jc w:val="both"/>
        <w:rPr>
          <w:sz w:val="28"/>
          <w:szCs w:val="28"/>
        </w:rPr>
      </w:pPr>
      <w:r>
        <w:rPr>
          <w:sz w:val="28"/>
          <w:szCs w:val="28"/>
        </w:rPr>
        <w:t>K</w:t>
      </w:r>
      <w:r>
        <w:rPr>
          <w:sz w:val="28"/>
          <w:szCs w:val="28"/>
          <w:vertAlign w:val="subscript"/>
        </w:rPr>
        <w:t>полос сод.</w:t>
      </w:r>
      <w:r>
        <w:rPr>
          <w:sz w:val="28"/>
          <w:szCs w:val="28"/>
        </w:rPr>
        <w:t xml:space="preserve"> – коэффициент, учитывающий дифференциацию стоимости содержания автомобильных дорог общего пользования местного значения по количеству полос движения, согласно </w:t>
      </w:r>
      <w:hyperlink r:id="rId15" w:anchor="P163" w:history="1">
        <w:r>
          <w:rPr>
            <w:sz w:val="28"/>
            <w:szCs w:val="28"/>
          </w:rPr>
          <w:t>приложению № 2</w:t>
        </w:r>
      </w:hyperlink>
      <w:r>
        <w:rPr>
          <w:sz w:val="28"/>
          <w:szCs w:val="28"/>
        </w:rPr>
        <w:t>.</w:t>
      </w:r>
    </w:p>
    <w:p w:rsidR="005B6021" w:rsidRDefault="00D71206">
      <w:pPr>
        <w:widowControl w:val="0"/>
        <w:ind w:firstLine="709"/>
        <w:jc w:val="both"/>
        <w:rPr>
          <w:sz w:val="28"/>
          <w:szCs w:val="28"/>
        </w:rPr>
      </w:pPr>
      <w:r>
        <w:rPr>
          <w:sz w:val="28"/>
          <w:szCs w:val="28"/>
        </w:rPr>
        <w:t>K</w:t>
      </w:r>
      <w:r>
        <w:rPr>
          <w:sz w:val="28"/>
          <w:szCs w:val="28"/>
          <w:vertAlign w:val="subscript"/>
        </w:rPr>
        <w:t>деф.ипц.</w:t>
      </w:r>
      <w:r>
        <w:rPr>
          <w:sz w:val="28"/>
          <w:szCs w:val="28"/>
        </w:rPr>
        <w:t xml:space="preserve"> – индекс потребительских цен, согласованный Правительством Ростовской области и учитываемый при формировании местного бюджета</w:t>
      </w:r>
      <w:r>
        <w:rPr>
          <w:sz w:val="28"/>
          <w:szCs w:val="28"/>
        </w:rPr>
        <w:br/>
        <w:t>на соответствующий финансовый год и плановый период (при расчете на период более одного года – произведение индексов-дефляторов на соответствующие годы, начиная с индекса-дефлятора на 20</w:t>
      </w:r>
      <w:r w:rsidR="00FE7D6C">
        <w:rPr>
          <w:sz w:val="28"/>
          <w:szCs w:val="28"/>
        </w:rPr>
        <w:t>22</w:t>
      </w:r>
      <w:r>
        <w:rPr>
          <w:sz w:val="28"/>
          <w:szCs w:val="28"/>
        </w:rPr>
        <w:t xml:space="preserve"> год).</w:t>
      </w:r>
    </w:p>
    <w:p w:rsidR="005B6021" w:rsidRDefault="005B6021">
      <w:pPr>
        <w:pStyle w:val="a7"/>
      </w:pPr>
    </w:p>
    <w:p w:rsidR="005B6021" w:rsidRDefault="005B6021">
      <w:pPr>
        <w:pStyle w:val="a7"/>
      </w:pPr>
    </w:p>
    <w:p w:rsidR="005B6021" w:rsidRDefault="005B6021">
      <w:pPr>
        <w:pStyle w:val="a7"/>
      </w:pPr>
    </w:p>
    <w:p w:rsidR="005B6021" w:rsidRDefault="005B6021">
      <w:pPr>
        <w:pStyle w:val="a7"/>
      </w:pPr>
    </w:p>
    <w:p w:rsidR="005B6021" w:rsidRDefault="00D71206">
      <w:pPr>
        <w:pStyle w:val="a7"/>
      </w:pPr>
      <w:r>
        <w:t xml:space="preserve">Глава Администрации                                                  </w:t>
      </w:r>
      <w:r w:rsidR="00870E5E">
        <w:t xml:space="preserve">     </w:t>
      </w:r>
    </w:p>
    <w:p w:rsidR="005B6021" w:rsidRDefault="000F43BC" w:rsidP="00870E5E">
      <w:pPr>
        <w:pStyle w:val="a7"/>
        <w:tabs>
          <w:tab w:val="left" w:pos="6360"/>
        </w:tabs>
      </w:pPr>
      <w:r>
        <w:t>Красн</w:t>
      </w:r>
      <w:r w:rsidR="00D71206">
        <w:t>овского</w:t>
      </w:r>
      <w:r w:rsidR="00870E5E">
        <w:t xml:space="preserve"> </w:t>
      </w:r>
      <w:r w:rsidR="00D71206">
        <w:t>сельского поселения</w:t>
      </w:r>
      <w:r w:rsidR="00870E5E">
        <w:tab/>
        <w:t>Г.В. Бадаев</w:t>
      </w:r>
    </w:p>
    <w:p w:rsidR="005B6021" w:rsidRDefault="005B6021">
      <w:pPr>
        <w:rPr>
          <w:sz w:val="28"/>
        </w:rPr>
      </w:pPr>
    </w:p>
    <w:p w:rsidR="005B6021" w:rsidRDefault="005B6021">
      <w:pPr>
        <w:rPr>
          <w:sz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870E5E" w:rsidRDefault="00870E5E">
      <w:pPr>
        <w:widowControl w:val="0"/>
        <w:ind w:left="5387"/>
        <w:jc w:val="center"/>
        <w:outlineLvl w:val="1"/>
        <w:rPr>
          <w:sz w:val="28"/>
          <w:szCs w:val="28"/>
        </w:rPr>
      </w:pPr>
    </w:p>
    <w:p w:rsidR="00870E5E" w:rsidRDefault="00870E5E">
      <w:pPr>
        <w:widowControl w:val="0"/>
        <w:ind w:left="5387"/>
        <w:jc w:val="center"/>
        <w:outlineLvl w:val="1"/>
        <w:rPr>
          <w:sz w:val="28"/>
          <w:szCs w:val="28"/>
        </w:rPr>
      </w:pPr>
    </w:p>
    <w:p w:rsidR="00870E5E" w:rsidRDefault="00870E5E">
      <w:pPr>
        <w:widowControl w:val="0"/>
        <w:ind w:left="5387"/>
        <w:jc w:val="center"/>
        <w:outlineLvl w:val="1"/>
        <w:rPr>
          <w:sz w:val="28"/>
          <w:szCs w:val="28"/>
        </w:rPr>
      </w:pPr>
    </w:p>
    <w:p w:rsidR="00870E5E" w:rsidRDefault="00870E5E">
      <w:pPr>
        <w:widowControl w:val="0"/>
        <w:ind w:left="5387"/>
        <w:jc w:val="center"/>
        <w:outlineLvl w:val="1"/>
        <w:rPr>
          <w:sz w:val="28"/>
          <w:szCs w:val="28"/>
        </w:rPr>
      </w:pPr>
    </w:p>
    <w:p w:rsidR="00870E5E" w:rsidRDefault="00870E5E">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5B6021">
      <w:pPr>
        <w:widowControl w:val="0"/>
        <w:ind w:left="5387"/>
        <w:jc w:val="center"/>
        <w:outlineLvl w:val="1"/>
        <w:rPr>
          <w:sz w:val="28"/>
          <w:szCs w:val="28"/>
        </w:rPr>
      </w:pPr>
    </w:p>
    <w:p w:rsidR="005B6021" w:rsidRDefault="00D71206">
      <w:pPr>
        <w:widowControl w:val="0"/>
        <w:ind w:left="5387"/>
        <w:jc w:val="center"/>
        <w:outlineLvl w:val="1"/>
        <w:rPr>
          <w:sz w:val="28"/>
          <w:szCs w:val="28"/>
        </w:rPr>
      </w:pPr>
      <w:r>
        <w:rPr>
          <w:sz w:val="28"/>
          <w:szCs w:val="28"/>
        </w:rPr>
        <w:t>Приложение № 1</w:t>
      </w:r>
    </w:p>
    <w:p w:rsidR="005B6021" w:rsidRDefault="00D71206">
      <w:pPr>
        <w:widowControl w:val="0"/>
        <w:ind w:left="5387"/>
        <w:jc w:val="center"/>
        <w:rPr>
          <w:sz w:val="28"/>
          <w:szCs w:val="28"/>
        </w:rPr>
      </w:pPr>
      <w:r>
        <w:rPr>
          <w:sz w:val="28"/>
          <w:szCs w:val="28"/>
        </w:rPr>
        <w:t>к Правилам расчета размера</w:t>
      </w:r>
    </w:p>
    <w:p w:rsidR="005B6021" w:rsidRDefault="00D71206">
      <w:pPr>
        <w:widowControl w:val="0"/>
        <w:ind w:left="5387"/>
        <w:jc w:val="center"/>
        <w:rPr>
          <w:sz w:val="28"/>
          <w:szCs w:val="28"/>
        </w:rPr>
      </w:pPr>
      <w:r>
        <w:rPr>
          <w:sz w:val="28"/>
          <w:szCs w:val="28"/>
        </w:rPr>
        <w:t>бюджетных ассигнований</w:t>
      </w:r>
    </w:p>
    <w:p w:rsidR="005B6021" w:rsidRDefault="00D71206">
      <w:pPr>
        <w:widowControl w:val="0"/>
        <w:ind w:left="5387"/>
        <w:jc w:val="center"/>
        <w:rPr>
          <w:sz w:val="28"/>
          <w:szCs w:val="28"/>
        </w:rPr>
      </w:pPr>
      <w:r>
        <w:rPr>
          <w:sz w:val="28"/>
          <w:szCs w:val="28"/>
        </w:rPr>
        <w:t>местного бюджета</w:t>
      </w:r>
    </w:p>
    <w:p w:rsidR="005B6021" w:rsidRDefault="00D71206">
      <w:pPr>
        <w:widowControl w:val="0"/>
        <w:ind w:left="5387"/>
        <w:jc w:val="center"/>
        <w:rPr>
          <w:sz w:val="28"/>
          <w:szCs w:val="28"/>
        </w:rPr>
      </w:pPr>
      <w:r>
        <w:rPr>
          <w:sz w:val="28"/>
          <w:szCs w:val="28"/>
        </w:rPr>
        <w:t xml:space="preserve">на капитальный ремонт, ремонт </w:t>
      </w:r>
    </w:p>
    <w:p w:rsidR="005B6021" w:rsidRDefault="00D71206">
      <w:pPr>
        <w:widowControl w:val="0"/>
        <w:ind w:left="5387"/>
        <w:jc w:val="center"/>
        <w:rPr>
          <w:sz w:val="28"/>
          <w:szCs w:val="28"/>
        </w:rPr>
      </w:pPr>
      <w:r>
        <w:rPr>
          <w:sz w:val="28"/>
          <w:szCs w:val="28"/>
        </w:rPr>
        <w:t>и содержание автомобильных дорог</w:t>
      </w:r>
    </w:p>
    <w:p w:rsidR="005B6021" w:rsidRDefault="00D71206">
      <w:pPr>
        <w:widowControl w:val="0"/>
        <w:ind w:left="5387"/>
        <w:jc w:val="center"/>
        <w:rPr>
          <w:sz w:val="28"/>
          <w:szCs w:val="28"/>
        </w:rPr>
      </w:pPr>
      <w:r>
        <w:rPr>
          <w:sz w:val="28"/>
          <w:szCs w:val="28"/>
        </w:rPr>
        <w:t>общего пользования местного значения</w:t>
      </w:r>
    </w:p>
    <w:p w:rsidR="005B6021" w:rsidRDefault="005B6021">
      <w:pPr>
        <w:widowControl w:val="0"/>
        <w:jc w:val="both"/>
        <w:rPr>
          <w:sz w:val="28"/>
        </w:rPr>
      </w:pPr>
    </w:p>
    <w:p w:rsidR="005B6021" w:rsidRDefault="005B6021">
      <w:pPr>
        <w:widowControl w:val="0"/>
        <w:jc w:val="both"/>
        <w:rPr>
          <w:sz w:val="28"/>
        </w:rPr>
      </w:pPr>
    </w:p>
    <w:p w:rsidR="005B6021" w:rsidRDefault="00D71206">
      <w:pPr>
        <w:widowControl w:val="0"/>
        <w:jc w:val="center"/>
        <w:rPr>
          <w:sz w:val="28"/>
          <w:szCs w:val="28"/>
        </w:rPr>
      </w:pPr>
      <w:bookmarkStart w:id="1" w:name="P112"/>
      <w:bookmarkEnd w:id="1"/>
      <w:r>
        <w:rPr>
          <w:sz w:val="28"/>
          <w:szCs w:val="28"/>
        </w:rPr>
        <w:t>КОЭФФИЦИЕНТЫ,</w:t>
      </w:r>
    </w:p>
    <w:p w:rsidR="005B6021" w:rsidRDefault="00D71206">
      <w:pPr>
        <w:widowControl w:val="0"/>
        <w:jc w:val="center"/>
        <w:rPr>
          <w:sz w:val="28"/>
          <w:szCs w:val="28"/>
        </w:rPr>
      </w:pPr>
      <w:r>
        <w:rPr>
          <w:sz w:val="28"/>
          <w:szCs w:val="28"/>
        </w:rPr>
        <w:t>учитывающие дифференциацию стоимости капитального ремонта,</w:t>
      </w:r>
    </w:p>
    <w:p w:rsidR="005B6021" w:rsidRDefault="00D71206">
      <w:pPr>
        <w:widowControl w:val="0"/>
        <w:jc w:val="center"/>
        <w:rPr>
          <w:sz w:val="28"/>
          <w:szCs w:val="28"/>
        </w:rPr>
      </w:pPr>
      <w:r>
        <w:rPr>
          <w:sz w:val="28"/>
          <w:szCs w:val="28"/>
        </w:rPr>
        <w:t xml:space="preserve">ремонта и содержания автомобильных дорог общего пользования </w:t>
      </w:r>
    </w:p>
    <w:p w:rsidR="005B6021" w:rsidRDefault="00D71206">
      <w:pPr>
        <w:widowControl w:val="0"/>
        <w:jc w:val="center"/>
        <w:rPr>
          <w:sz w:val="28"/>
          <w:szCs w:val="28"/>
        </w:rPr>
      </w:pPr>
      <w:r>
        <w:rPr>
          <w:sz w:val="28"/>
          <w:szCs w:val="28"/>
        </w:rPr>
        <w:t>местного значения по категориям</w:t>
      </w:r>
    </w:p>
    <w:p w:rsidR="005B6021" w:rsidRDefault="005B6021">
      <w:pPr>
        <w:widowControl w:val="0"/>
        <w:jc w:val="both"/>
        <w:rPr>
          <w:sz w:val="28"/>
        </w:rPr>
      </w:pPr>
    </w:p>
    <w:p w:rsidR="005B6021" w:rsidRDefault="005B6021">
      <w:pPr>
        <w:widowControl w:val="0"/>
        <w:jc w:val="both"/>
        <w:rPr>
          <w:sz w:val="28"/>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3471"/>
        <w:gridCol w:w="909"/>
        <w:gridCol w:w="905"/>
        <w:gridCol w:w="912"/>
        <w:gridCol w:w="911"/>
        <w:gridCol w:w="912"/>
        <w:gridCol w:w="911"/>
        <w:gridCol w:w="944"/>
      </w:tblGrid>
      <w:tr w:rsidR="005B6021">
        <w:trPr>
          <w:jc w:val="center"/>
        </w:trPr>
        <w:tc>
          <w:tcPr>
            <w:tcW w:w="3428" w:type="dxa"/>
            <w:vMerge w:val="restart"/>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Вид работ</w:t>
            </w:r>
          </w:p>
        </w:tc>
        <w:tc>
          <w:tcPr>
            <w:tcW w:w="6321" w:type="dxa"/>
            <w:gridSpan w:val="7"/>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Коэффициент по категориям автомобильных дорог</w:t>
            </w:r>
          </w:p>
        </w:tc>
      </w:tr>
      <w:tr w:rsidR="005B6021">
        <w:trPr>
          <w:jc w:val="center"/>
        </w:trPr>
        <w:tc>
          <w:tcPr>
            <w:tcW w:w="3428"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sz w:val="28"/>
                <w:szCs w:val="28"/>
                <w:lang w:eastAsia="en-US"/>
              </w:rPr>
            </w:pPr>
          </w:p>
        </w:tc>
        <w:tc>
          <w:tcPr>
            <w:tcW w:w="89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IА</w:t>
            </w:r>
          </w:p>
        </w:tc>
        <w:tc>
          <w:tcPr>
            <w:tcW w:w="89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IБ</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IВ</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II</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III</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IV</w:t>
            </w:r>
          </w:p>
        </w:tc>
        <w:tc>
          <w:tcPr>
            <w:tcW w:w="93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V</w:t>
            </w:r>
          </w:p>
        </w:tc>
      </w:tr>
      <w:tr w:rsidR="005B6021">
        <w:trPr>
          <w:trHeight w:val="65"/>
          <w:jc w:val="center"/>
        </w:trPr>
        <w:tc>
          <w:tcPr>
            <w:tcW w:w="342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c>
          <w:tcPr>
            <w:tcW w:w="89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w:t>
            </w:r>
          </w:p>
        </w:tc>
        <w:tc>
          <w:tcPr>
            <w:tcW w:w="89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3</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7</w:t>
            </w:r>
          </w:p>
        </w:tc>
        <w:tc>
          <w:tcPr>
            <w:tcW w:w="93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8</w:t>
            </w:r>
          </w:p>
        </w:tc>
      </w:tr>
      <w:tr w:rsidR="005B6021">
        <w:trPr>
          <w:jc w:val="center"/>
        </w:trPr>
        <w:tc>
          <w:tcPr>
            <w:tcW w:w="342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Капитальный ремонт</w:t>
            </w:r>
          </w:p>
        </w:tc>
        <w:tc>
          <w:tcPr>
            <w:tcW w:w="89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10,52</w:t>
            </w:r>
          </w:p>
        </w:tc>
        <w:tc>
          <w:tcPr>
            <w:tcW w:w="89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9,97</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9,84</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5,58</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3,58</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2,49</w:t>
            </w:r>
          </w:p>
        </w:tc>
        <w:tc>
          <w:tcPr>
            <w:tcW w:w="93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r>
      <w:tr w:rsidR="005B6021">
        <w:trPr>
          <w:jc w:val="center"/>
        </w:trPr>
        <w:tc>
          <w:tcPr>
            <w:tcW w:w="342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Ремонт</w:t>
            </w:r>
          </w:p>
        </w:tc>
        <w:tc>
          <w:tcPr>
            <w:tcW w:w="89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9,98</w:t>
            </w:r>
          </w:p>
        </w:tc>
        <w:tc>
          <w:tcPr>
            <w:tcW w:w="89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9,58</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9,51</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5,54</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3,59</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2,6</w:t>
            </w:r>
          </w:p>
        </w:tc>
        <w:tc>
          <w:tcPr>
            <w:tcW w:w="93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r>
      <w:tr w:rsidR="005B6021">
        <w:trPr>
          <w:jc w:val="center"/>
        </w:trPr>
        <w:tc>
          <w:tcPr>
            <w:tcW w:w="342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Содержание</w:t>
            </w:r>
          </w:p>
        </w:tc>
        <w:tc>
          <w:tcPr>
            <w:tcW w:w="89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5,94</w:t>
            </w:r>
          </w:p>
        </w:tc>
        <w:tc>
          <w:tcPr>
            <w:tcW w:w="89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5,68</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5,32</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2,55</w:t>
            </w:r>
          </w:p>
        </w:tc>
        <w:tc>
          <w:tcPr>
            <w:tcW w:w="900"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1,51</w:t>
            </w:r>
          </w:p>
        </w:tc>
        <w:tc>
          <w:tcPr>
            <w:tcW w:w="89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1,15</w:t>
            </w:r>
          </w:p>
        </w:tc>
        <w:tc>
          <w:tcPr>
            <w:tcW w:w="93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r>
    </w:tbl>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D71206">
      <w:pPr>
        <w:widowControl w:val="0"/>
        <w:ind w:left="5387"/>
        <w:jc w:val="center"/>
        <w:outlineLvl w:val="1"/>
        <w:rPr>
          <w:sz w:val="28"/>
          <w:szCs w:val="28"/>
        </w:rPr>
      </w:pPr>
      <w:r>
        <w:rPr>
          <w:sz w:val="28"/>
          <w:szCs w:val="28"/>
        </w:rPr>
        <w:t>Приложение № 2</w:t>
      </w:r>
    </w:p>
    <w:p w:rsidR="005B6021" w:rsidRDefault="00D71206">
      <w:pPr>
        <w:widowControl w:val="0"/>
        <w:ind w:left="5387"/>
        <w:jc w:val="center"/>
        <w:outlineLvl w:val="1"/>
        <w:rPr>
          <w:sz w:val="28"/>
          <w:szCs w:val="28"/>
        </w:rPr>
      </w:pPr>
      <w:r>
        <w:rPr>
          <w:sz w:val="28"/>
          <w:szCs w:val="28"/>
        </w:rPr>
        <w:t>к Правилам расчета размера</w:t>
      </w:r>
    </w:p>
    <w:p w:rsidR="005B6021" w:rsidRDefault="00D71206">
      <w:pPr>
        <w:widowControl w:val="0"/>
        <w:ind w:left="5387"/>
        <w:jc w:val="center"/>
        <w:outlineLvl w:val="1"/>
        <w:rPr>
          <w:sz w:val="28"/>
          <w:szCs w:val="28"/>
        </w:rPr>
      </w:pPr>
      <w:r>
        <w:rPr>
          <w:sz w:val="28"/>
          <w:szCs w:val="28"/>
        </w:rPr>
        <w:t>бюджетных ассигнований</w:t>
      </w:r>
    </w:p>
    <w:p w:rsidR="005B6021" w:rsidRDefault="00D71206">
      <w:pPr>
        <w:widowControl w:val="0"/>
        <w:ind w:left="5387"/>
        <w:jc w:val="center"/>
        <w:outlineLvl w:val="1"/>
        <w:rPr>
          <w:sz w:val="28"/>
          <w:szCs w:val="28"/>
        </w:rPr>
      </w:pPr>
      <w:r>
        <w:rPr>
          <w:sz w:val="28"/>
          <w:szCs w:val="28"/>
        </w:rPr>
        <w:t>местного бюджета</w:t>
      </w:r>
    </w:p>
    <w:p w:rsidR="005B6021" w:rsidRDefault="00D71206">
      <w:pPr>
        <w:widowControl w:val="0"/>
        <w:ind w:left="5387"/>
        <w:jc w:val="center"/>
        <w:outlineLvl w:val="1"/>
        <w:rPr>
          <w:sz w:val="28"/>
          <w:szCs w:val="28"/>
        </w:rPr>
      </w:pPr>
      <w:r>
        <w:rPr>
          <w:sz w:val="28"/>
          <w:szCs w:val="28"/>
        </w:rPr>
        <w:t>на капитальный ремонт, ремонт</w:t>
      </w:r>
    </w:p>
    <w:p w:rsidR="005B6021" w:rsidRDefault="00D71206">
      <w:pPr>
        <w:widowControl w:val="0"/>
        <w:ind w:left="5387"/>
        <w:jc w:val="center"/>
        <w:outlineLvl w:val="1"/>
        <w:rPr>
          <w:sz w:val="28"/>
          <w:szCs w:val="28"/>
        </w:rPr>
      </w:pPr>
      <w:r>
        <w:rPr>
          <w:sz w:val="28"/>
          <w:szCs w:val="28"/>
        </w:rPr>
        <w:t>и содержание автомобильных дорог</w:t>
      </w:r>
    </w:p>
    <w:p w:rsidR="005B6021" w:rsidRDefault="00D71206">
      <w:pPr>
        <w:widowControl w:val="0"/>
        <w:ind w:left="5387"/>
        <w:jc w:val="center"/>
        <w:outlineLvl w:val="1"/>
        <w:rPr>
          <w:sz w:val="28"/>
          <w:szCs w:val="28"/>
        </w:rPr>
      </w:pPr>
      <w:r>
        <w:rPr>
          <w:sz w:val="28"/>
          <w:szCs w:val="28"/>
        </w:rPr>
        <w:t>общего пользования местного значения</w:t>
      </w:r>
    </w:p>
    <w:p w:rsidR="005B6021" w:rsidRDefault="005B6021">
      <w:pPr>
        <w:widowControl w:val="0"/>
        <w:ind w:left="5387"/>
        <w:jc w:val="center"/>
        <w:outlineLvl w:val="1"/>
        <w:rPr>
          <w:sz w:val="28"/>
        </w:rPr>
      </w:pPr>
    </w:p>
    <w:p w:rsidR="005B6021" w:rsidRDefault="005B6021">
      <w:pPr>
        <w:widowControl w:val="0"/>
        <w:ind w:left="5387"/>
        <w:jc w:val="center"/>
        <w:outlineLvl w:val="1"/>
        <w:rPr>
          <w:sz w:val="28"/>
        </w:rPr>
      </w:pPr>
    </w:p>
    <w:p w:rsidR="005B6021" w:rsidRDefault="00D71206">
      <w:pPr>
        <w:widowControl w:val="0"/>
        <w:jc w:val="center"/>
        <w:rPr>
          <w:sz w:val="28"/>
          <w:szCs w:val="28"/>
        </w:rPr>
      </w:pPr>
      <w:bookmarkStart w:id="2" w:name="P163"/>
      <w:bookmarkEnd w:id="2"/>
      <w:r>
        <w:rPr>
          <w:sz w:val="28"/>
          <w:szCs w:val="28"/>
        </w:rPr>
        <w:t>КОЭФФИЦИЕНТЫ,</w:t>
      </w:r>
    </w:p>
    <w:p w:rsidR="005B6021" w:rsidRDefault="00D71206">
      <w:pPr>
        <w:widowControl w:val="0"/>
        <w:jc w:val="center"/>
        <w:rPr>
          <w:sz w:val="28"/>
          <w:szCs w:val="28"/>
        </w:rPr>
      </w:pPr>
      <w:r>
        <w:rPr>
          <w:sz w:val="28"/>
          <w:szCs w:val="28"/>
        </w:rPr>
        <w:t>учитывающие дифференциацию стоимости капитального ремонта,</w:t>
      </w:r>
    </w:p>
    <w:p w:rsidR="005B6021" w:rsidRDefault="00D71206">
      <w:pPr>
        <w:widowControl w:val="0"/>
        <w:jc w:val="center"/>
        <w:rPr>
          <w:sz w:val="28"/>
          <w:szCs w:val="28"/>
        </w:rPr>
      </w:pPr>
      <w:r>
        <w:rPr>
          <w:sz w:val="28"/>
          <w:szCs w:val="28"/>
        </w:rPr>
        <w:t xml:space="preserve">ремонта и содержания автомобильных дорог общего пользования </w:t>
      </w:r>
    </w:p>
    <w:p w:rsidR="005B6021" w:rsidRDefault="00D71206">
      <w:pPr>
        <w:widowControl w:val="0"/>
        <w:jc w:val="center"/>
        <w:rPr>
          <w:sz w:val="28"/>
          <w:szCs w:val="28"/>
        </w:rPr>
      </w:pPr>
      <w:r>
        <w:rPr>
          <w:sz w:val="28"/>
          <w:szCs w:val="28"/>
        </w:rPr>
        <w:t>местного значения по количеству полос движения</w:t>
      </w:r>
    </w:p>
    <w:p w:rsidR="005B6021" w:rsidRDefault="005B6021">
      <w:pPr>
        <w:widowControl w:val="0"/>
        <w:jc w:val="both"/>
        <w:rPr>
          <w:sz w:val="28"/>
        </w:rPr>
      </w:pPr>
    </w:p>
    <w:p w:rsidR="005B6021" w:rsidRDefault="005B6021">
      <w:pPr>
        <w:widowControl w:val="0"/>
        <w:jc w:val="both"/>
        <w:rPr>
          <w:sz w:val="28"/>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2325"/>
        <w:gridCol w:w="625"/>
        <w:gridCol w:w="673"/>
        <w:gridCol w:w="696"/>
        <w:gridCol w:w="698"/>
        <w:gridCol w:w="733"/>
        <w:gridCol w:w="697"/>
        <w:gridCol w:w="722"/>
        <w:gridCol w:w="634"/>
        <w:gridCol w:w="696"/>
        <w:gridCol w:w="696"/>
        <w:gridCol w:w="680"/>
      </w:tblGrid>
      <w:tr w:rsidR="005B6021">
        <w:trPr>
          <w:jc w:val="center"/>
        </w:trPr>
        <w:tc>
          <w:tcPr>
            <w:tcW w:w="2297" w:type="dxa"/>
            <w:vMerge w:val="restart"/>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Вид работ</w:t>
            </w:r>
          </w:p>
        </w:tc>
        <w:tc>
          <w:tcPr>
            <w:tcW w:w="7453" w:type="dxa"/>
            <w:gridSpan w:val="11"/>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 xml:space="preserve">Коэффициент по категориям автомобильных дорог </w:t>
            </w:r>
            <w:r>
              <w:rPr>
                <w:sz w:val="28"/>
                <w:szCs w:val="28"/>
                <w:lang w:eastAsia="en-US"/>
              </w:rPr>
              <w:br/>
              <w:t>и количеству полос</w:t>
            </w:r>
          </w:p>
        </w:tc>
      </w:tr>
      <w:tr w:rsidR="005B6021">
        <w:trPr>
          <w:jc w:val="center"/>
        </w:trPr>
        <w:tc>
          <w:tcPr>
            <w:tcW w:w="2297"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sz w:val="28"/>
                <w:szCs w:val="28"/>
                <w:lang w:eastAsia="en-US"/>
              </w:rPr>
            </w:pPr>
          </w:p>
        </w:tc>
        <w:tc>
          <w:tcPr>
            <w:tcW w:w="1968" w:type="dxa"/>
            <w:gridSpan w:val="3"/>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IА</w:t>
            </w:r>
          </w:p>
        </w:tc>
        <w:tc>
          <w:tcPr>
            <w:tcW w:w="2101" w:type="dxa"/>
            <w:gridSpan w:val="3"/>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IБ</w:t>
            </w:r>
          </w:p>
        </w:tc>
        <w:tc>
          <w:tcPr>
            <w:tcW w:w="2026" w:type="dxa"/>
            <w:gridSpan w:val="3"/>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IВ</w:t>
            </w:r>
          </w:p>
        </w:tc>
        <w:tc>
          <w:tcPr>
            <w:tcW w:w="1358" w:type="dxa"/>
            <w:gridSpan w:val="2"/>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II</w:t>
            </w:r>
          </w:p>
        </w:tc>
      </w:tr>
      <w:tr w:rsidR="005B6021">
        <w:trPr>
          <w:jc w:val="center"/>
        </w:trPr>
        <w:tc>
          <w:tcPr>
            <w:tcW w:w="2297"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sz w:val="28"/>
                <w:szCs w:val="28"/>
                <w:lang w:eastAsia="en-US"/>
              </w:rPr>
            </w:pPr>
          </w:p>
        </w:tc>
        <w:tc>
          <w:tcPr>
            <w:tcW w:w="61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8</w:t>
            </w:r>
          </w:p>
        </w:tc>
        <w:tc>
          <w:tcPr>
            <w:tcW w:w="66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68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8</w:t>
            </w:r>
          </w:p>
        </w:tc>
        <w:tc>
          <w:tcPr>
            <w:tcW w:w="7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c>
          <w:tcPr>
            <w:tcW w:w="68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71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8</w:t>
            </w:r>
          </w:p>
        </w:tc>
        <w:tc>
          <w:tcPr>
            <w:tcW w:w="626"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671"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w:t>
            </w:r>
          </w:p>
        </w:tc>
      </w:tr>
      <w:tr w:rsidR="005B6021">
        <w:trPr>
          <w:jc w:val="center"/>
        </w:trPr>
        <w:tc>
          <w:tcPr>
            <w:tcW w:w="229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c>
          <w:tcPr>
            <w:tcW w:w="61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w:t>
            </w:r>
          </w:p>
        </w:tc>
        <w:tc>
          <w:tcPr>
            <w:tcW w:w="66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3</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68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w:t>
            </w:r>
          </w:p>
        </w:tc>
        <w:tc>
          <w:tcPr>
            <w:tcW w:w="7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c>
          <w:tcPr>
            <w:tcW w:w="68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7</w:t>
            </w:r>
          </w:p>
        </w:tc>
        <w:tc>
          <w:tcPr>
            <w:tcW w:w="71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8</w:t>
            </w:r>
          </w:p>
        </w:tc>
        <w:tc>
          <w:tcPr>
            <w:tcW w:w="626"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9</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10</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11</w:t>
            </w:r>
          </w:p>
        </w:tc>
        <w:tc>
          <w:tcPr>
            <w:tcW w:w="671"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12</w:t>
            </w:r>
          </w:p>
        </w:tc>
      </w:tr>
      <w:tr w:rsidR="005B6021">
        <w:trPr>
          <w:jc w:val="center"/>
        </w:trPr>
        <w:tc>
          <w:tcPr>
            <w:tcW w:w="229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Капитальный ремонт и ремонт</w:t>
            </w:r>
          </w:p>
        </w:tc>
        <w:tc>
          <w:tcPr>
            <w:tcW w:w="61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1,63</w:t>
            </w:r>
          </w:p>
        </w:tc>
        <w:tc>
          <w:tcPr>
            <w:tcW w:w="66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1,32</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c>
          <w:tcPr>
            <w:tcW w:w="68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1,62</w:t>
            </w:r>
          </w:p>
        </w:tc>
        <w:tc>
          <w:tcPr>
            <w:tcW w:w="7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1,31</w:t>
            </w:r>
          </w:p>
        </w:tc>
        <w:tc>
          <w:tcPr>
            <w:tcW w:w="68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c>
          <w:tcPr>
            <w:tcW w:w="71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1,62</w:t>
            </w:r>
          </w:p>
        </w:tc>
        <w:tc>
          <w:tcPr>
            <w:tcW w:w="626"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1,31</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1,47</w:t>
            </w:r>
          </w:p>
        </w:tc>
        <w:tc>
          <w:tcPr>
            <w:tcW w:w="671"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r>
      <w:tr w:rsidR="005B6021">
        <w:trPr>
          <w:jc w:val="center"/>
        </w:trPr>
        <w:tc>
          <w:tcPr>
            <w:tcW w:w="229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Содержание</w:t>
            </w:r>
          </w:p>
        </w:tc>
        <w:tc>
          <w:tcPr>
            <w:tcW w:w="61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1,49</w:t>
            </w:r>
          </w:p>
        </w:tc>
        <w:tc>
          <w:tcPr>
            <w:tcW w:w="66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1,23</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c>
          <w:tcPr>
            <w:tcW w:w="689"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1,46</w:t>
            </w:r>
          </w:p>
        </w:tc>
        <w:tc>
          <w:tcPr>
            <w:tcW w:w="7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1,22</w:t>
            </w:r>
          </w:p>
        </w:tc>
        <w:tc>
          <w:tcPr>
            <w:tcW w:w="68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c>
          <w:tcPr>
            <w:tcW w:w="713"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1,42</w:t>
            </w:r>
          </w:p>
        </w:tc>
        <w:tc>
          <w:tcPr>
            <w:tcW w:w="626"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1,2</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0,97</w:t>
            </w:r>
          </w:p>
        </w:tc>
        <w:tc>
          <w:tcPr>
            <w:tcW w:w="687"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1,37</w:t>
            </w:r>
          </w:p>
        </w:tc>
        <w:tc>
          <w:tcPr>
            <w:tcW w:w="671"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0,98</w:t>
            </w:r>
          </w:p>
        </w:tc>
      </w:tr>
    </w:tbl>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5B6021">
      <w:pPr>
        <w:widowControl w:val="0"/>
        <w:jc w:val="both"/>
        <w:rPr>
          <w:sz w:val="28"/>
          <w:szCs w:val="28"/>
        </w:rPr>
      </w:pPr>
    </w:p>
    <w:p w:rsidR="005B6021" w:rsidRDefault="00D71206">
      <w:pPr>
        <w:widowControl w:val="0"/>
        <w:ind w:left="5387"/>
        <w:jc w:val="center"/>
        <w:outlineLvl w:val="1"/>
        <w:rPr>
          <w:sz w:val="28"/>
          <w:szCs w:val="28"/>
        </w:rPr>
      </w:pPr>
      <w:r>
        <w:rPr>
          <w:sz w:val="28"/>
          <w:szCs w:val="28"/>
        </w:rPr>
        <w:t>Приложение № 3</w:t>
      </w:r>
    </w:p>
    <w:p w:rsidR="005B6021" w:rsidRDefault="00D71206">
      <w:pPr>
        <w:widowControl w:val="0"/>
        <w:ind w:left="5387"/>
        <w:jc w:val="center"/>
        <w:rPr>
          <w:sz w:val="28"/>
          <w:szCs w:val="28"/>
        </w:rPr>
      </w:pPr>
      <w:r>
        <w:rPr>
          <w:sz w:val="28"/>
          <w:szCs w:val="28"/>
        </w:rPr>
        <w:t>к Правилам расчета размера</w:t>
      </w:r>
    </w:p>
    <w:p w:rsidR="005B6021" w:rsidRDefault="00D71206">
      <w:pPr>
        <w:widowControl w:val="0"/>
        <w:ind w:left="5387"/>
        <w:jc w:val="center"/>
        <w:rPr>
          <w:sz w:val="28"/>
          <w:szCs w:val="28"/>
        </w:rPr>
      </w:pPr>
      <w:r>
        <w:rPr>
          <w:sz w:val="28"/>
          <w:szCs w:val="28"/>
        </w:rPr>
        <w:t>бюджетных ассигнований</w:t>
      </w:r>
    </w:p>
    <w:p w:rsidR="005B6021" w:rsidRDefault="00D71206">
      <w:pPr>
        <w:widowControl w:val="0"/>
        <w:ind w:left="5387"/>
        <w:jc w:val="center"/>
        <w:rPr>
          <w:sz w:val="28"/>
          <w:szCs w:val="28"/>
        </w:rPr>
      </w:pPr>
      <w:r>
        <w:rPr>
          <w:sz w:val="28"/>
          <w:szCs w:val="28"/>
        </w:rPr>
        <w:t>местного бюджета</w:t>
      </w:r>
    </w:p>
    <w:p w:rsidR="005B6021" w:rsidRDefault="00D71206">
      <w:pPr>
        <w:widowControl w:val="0"/>
        <w:ind w:left="5387"/>
        <w:jc w:val="center"/>
        <w:rPr>
          <w:sz w:val="28"/>
          <w:szCs w:val="28"/>
        </w:rPr>
      </w:pPr>
      <w:r>
        <w:rPr>
          <w:sz w:val="28"/>
          <w:szCs w:val="28"/>
        </w:rPr>
        <w:t>на капитальный ремонт, ремонт</w:t>
      </w:r>
    </w:p>
    <w:p w:rsidR="005B6021" w:rsidRDefault="00D71206">
      <w:pPr>
        <w:widowControl w:val="0"/>
        <w:ind w:left="5387"/>
        <w:jc w:val="center"/>
        <w:rPr>
          <w:sz w:val="28"/>
          <w:szCs w:val="28"/>
        </w:rPr>
      </w:pPr>
      <w:r>
        <w:rPr>
          <w:sz w:val="28"/>
          <w:szCs w:val="28"/>
        </w:rPr>
        <w:t>и содержание автомобильных дорог</w:t>
      </w:r>
    </w:p>
    <w:p w:rsidR="005B6021" w:rsidRDefault="00D71206">
      <w:pPr>
        <w:widowControl w:val="0"/>
        <w:ind w:left="5387"/>
        <w:jc w:val="center"/>
        <w:rPr>
          <w:sz w:val="28"/>
          <w:szCs w:val="28"/>
        </w:rPr>
      </w:pPr>
      <w:r>
        <w:rPr>
          <w:sz w:val="28"/>
          <w:szCs w:val="28"/>
        </w:rPr>
        <w:t>общего пользования местного значения</w:t>
      </w:r>
    </w:p>
    <w:p w:rsidR="005B6021" w:rsidRDefault="005B6021">
      <w:pPr>
        <w:widowControl w:val="0"/>
        <w:jc w:val="both"/>
        <w:rPr>
          <w:sz w:val="28"/>
        </w:rPr>
      </w:pPr>
    </w:p>
    <w:p w:rsidR="005B6021" w:rsidRDefault="005B6021">
      <w:pPr>
        <w:widowControl w:val="0"/>
        <w:jc w:val="both"/>
        <w:rPr>
          <w:sz w:val="28"/>
        </w:rPr>
      </w:pPr>
    </w:p>
    <w:p w:rsidR="005B6021" w:rsidRDefault="00D71206">
      <w:pPr>
        <w:widowControl w:val="0"/>
        <w:jc w:val="center"/>
        <w:rPr>
          <w:sz w:val="28"/>
          <w:szCs w:val="28"/>
        </w:rPr>
      </w:pPr>
      <w:bookmarkStart w:id="3" w:name="P277"/>
      <w:bookmarkEnd w:id="3"/>
      <w:r>
        <w:rPr>
          <w:sz w:val="28"/>
          <w:szCs w:val="28"/>
        </w:rPr>
        <w:t>НОРМАТИВНЫЕ МЕЖРЕМОНТНЫЕ СРОКИ,</w:t>
      </w:r>
    </w:p>
    <w:p w:rsidR="005B6021" w:rsidRDefault="00D71206">
      <w:pPr>
        <w:widowControl w:val="0"/>
        <w:jc w:val="center"/>
        <w:rPr>
          <w:sz w:val="28"/>
          <w:szCs w:val="28"/>
        </w:rPr>
      </w:pPr>
      <w:r>
        <w:rPr>
          <w:sz w:val="28"/>
          <w:szCs w:val="28"/>
        </w:rPr>
        <w:t>применяемые для расчета бюджетных ассигнований местного</w:t>
      </w:r>
    </w:p>
    <w:p w:rsidR="005B6021" w:rsidRDefault="00D71206">
      <w:pPr>
        <w:widowControl w:val="0"/>
        <w:jc w:val="center"/>
        <w:rPr>
          <w:sz w:val="28"/>
          <w:szCs w:val="28"/>
        </w:rPr>
      </w:pPr>
      <w:r>
        <w:rPr>
          <w:sz w:val="28"/>
          <w:szCs w:val="28"/>
        </w:rPr>
        <w:t xml:space="preserve">бюджета на капитальный ремонт, ремонт автомобильных дорог общего </w:t>
      </w:r>
    </w:p>
    <w:p w:rsidR="005B6021" w:rsidRDefault="00D71206">
      <w:pPr>
        <w:widowControl w:val="0"/>
        <w:jc w:val="center"/>
        <w:rPr>
          <w:sz w:val="28"/>
          <w:szCs w:val="28"/>
        </w:rPr>
      </w:pPr>
      <w:r>
        <w:rPr>
          <w:sz w:val="28"/>
          <w:szCs w:val="28"/>
        </w:rPr>
        <w:t>пользования местного значения</w:t>
      </w:r>
    </w:p>
    <w:p w:rsidR="005B6021" w:rsidRDefault="005B6021">
      <w:pPr>
        <w:widowControl w:val="0"/>
        <w:jc w:val="both"/>
        <w:rPr>
          <w:sz w:val="28"/>
        </w:rPr>
      </w:pPr>
    </w:p>
    <w:p w:rsidR="005B6021" w:rsidRDefault="005B6021">
      <w:pPr>
        <w:widowControl w:val="0"/>
        <w:jc w:val="both"/>
        <w:rPr>
          <w:sz w:val="28"/>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3523"/>
        <w:gridCol w:w="1442"/>
        <w:gridCol w:w="1157"/>
        <w:gridCol w:w="1298"/>
        <w:gridCol w:w="1157"/>
        <w:gridCol w:w="1298"/>
      </w:tblGrid>
      <w:tr w:rsidR="005B6021">
        <w:trPr>
          <w:jc w:val="center"/>
        </w:trPr>
        <w:tc>
          <w:tcPr>
            <w:tcW w:w="3478" w:type="dxa"/>
            <w:vMerge w:val="restart"/>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Вид работ</w:t>
            </w:r>
          </w:p>
        </w:tc>
        <w:tc>
          <w:tcPr>
            <w:tcW w:w="6272" w:type="dxa"/>
            <w:gridSpan w:val="5"/>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ind w:right="-62"/>
              <w:jc w:val="center"/>
              <w:rPr>
                <w:sz w:val="28"/>
                <w:szCs w:val="28"/>
                <w:lang w:eastAsia="en-US"/>
              </w:rPr>
            </w:pPr>
            <w:r>
              <w:rPr>
                <w:sz w:val="28"/>
                <w:szCs w:val="28"/>
                <w:lang w:eastAsia="en-US"/>
              </w:rPr>
              <w:t>Нормативные межремонтные сроки по категориям автомобильных дорог</w:t>
            </w:r>
          </w:p>
        </w:tc>
      </w:tr>
      <w:tr w:rsidR="005B6021">
        <w:trPr>
          <w:jc w:val="center"/>
        </w:trPr>
        <w:tc>
          <w:tcPr>
            <w:tcW w:w="3478"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sz w:val="28"/>
                <w:szCs w:val="28"/>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II</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III</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IV</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V</w:t>
            </w:r>
          </w:p>
        </w:tc>
      </w:tr>
      <w:tr w:rsidR="005B6021">
        <w:trPr>
          <w:trHeight w:val="76"/>
          <w:jc w:val="center"/>
        </w:trPr>
        <w:tc>
          <w:tcPr>
            <w:tcW w:w="347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w:t>
            </w:r>
          </w:p>
        </w:tc>
        <w:tc>
          <w:tcPr>
            <w:tcW w:w="14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2</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3</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w:t>
            </w:r>
          </w:p>
        </w:tc>
      </w:tr>
      <w:tr w:rsidR="005B6021">
        <w:trPr>
          <w:jc w:val="center"/>
        </w:trPr>
        <w:tc>
          <w:tcPr>
            <w:tcW w:w="347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Капитальный ремонт</w:t>
            </w:r>
          </w:p>
        </w:tc>
        <w:tc>
          <w:tcPr>
            <w:tcW w:w="14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12 лет</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 xml:space="preserve">12 лет </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 xml:space="preserve">12 лет </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 xml:space="preserve">12 лет </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10 лет</w:t>
            </w:r>
          </w:p>
        </w:tc>
      </w:tr>
      <w:tr w:rsidR="005B6021">
        <w:trPr>
          <w:jc w:val="center"/>
        </w:trPr>
        <w:tc>
          <w:tcPr>
            <w:tcW w:w="3478"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rPr>
                <w:sz w:val="28"/>
                <w:szCs w:val="28"/>
                <w:lang w:eastAsia="en-US"/>
              </w:rPr>
            </w:pPr>
            <w:r>
              <w:rPr>
                <w:sz w:val="28"/>
                <w:szCs w:val="28"/>
                <w:lang w:eastAsia="en-US"/>
              </w:rPr>
              <w:t>Ремонт</w:t>
            </w:r>
          </w:p>
        </w:tc>
        <w:tc>
          <w:tcPr>
            <w:tcW w:w="1424"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4 года</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 xml:space="preserve">4 года </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 лет</w:t>
            </w:r>
          </w:p>
        </w:tc>
        <w:tc>
          <w:tcPr>
            <w:tcW w:w="114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6 лет</w:t>
            </w:r>
          </w:p>
        </w:tc>
        <w:tc>
          <w:tcPr>
            <w:tcW w:w="1282" w:type="dxa"/>
            <w:tcBorders>
              <w:top w:val="single" w:sz="4" w:space="0" w:color="000000"/>
              <w:left w:val="single" w:sz="4" w:space="0" w:color="000000"/>
              <w:bottom w:val="single" w:sz="4" w:space="0" w:color="000000"/>
              <w:right w:val="single" w:sz="4" w:space="0" w:color="000000"/>
            </w:tcBorders>
          </w:tcPr>
          <w:p w:rsidR="005B6021" w:rsidRDefault="00D71206">
            <w:pPr>
              <w:widowControl w:val="0"/>
              <w:spacing w:line="254" w:lineRule="auto"/>
              <w:jc w:val="center"/>
              <w:rPr>
                <w:sz w:val="28"/>
                <w:szCs w:val="28"/>
                <w:lang w:eastAsia="en-US"/>
              </w:rPr>
            </w:pPr>
            <w:r>
              <w:rPr>
                <w:sz w:val="28"/>
                <w:szCs w:val="28"/>
                <w:lang w:eastAsia="en-US"/>
              </w:rPr>
              <w:t>5 лет</w:t>
            </w:r>
          </w:p>
        </w:tc>
      </w:tr>
    </w:tbl>
    <w:p w:rsidR="005B6021" w:rsidRDefault="00D71206">
      <w:pPr>
        <w:widowControl w:val="0"/>
        <w:jc w:val="both"/>
        <w:rPr>
          <w:sz w:val="28"/>
          <w:szCs w:val="28"/>
        </w:rPr>
      </w:pPr>
      <w:r>
        <w:br w:type="page"/>
      </w:r>
    </w:p>
    <w:p w:rsidR="005B6021" w:rsidRDefault="00D71206">
      <w:pPr>
        <w:ind w:left="6662"/>
        <w:contextualSpacing/>
        <w:jc w:val="center"/>
        <w:rPr>
          <w:rFonts w:eastAsia="Calibri"/>
          <w:sz w:val="28"/>
          <w:szCs w:val="22"/>
          <w:lang w:eastAsia="en-US"/>
        </w:rPr>
      </w:pPr>
      <w:r>
        <w:rPr>
          <w:rFonts w:eastAsia="Calibri"/>
          <w:sz w:val="28"/>
          <w:szCs w:val="22"/>
          <w:lang w:eastAsia="en-US"/>
        </w:rPr>
        <w:t>Приложение № 2</w:t>
      </w:r>
    </w:p>
    <w:p w:rsidR="005B6021" w:rsidRDefault="00D71206">
      <w:pPr>
        <w:ind w:left="6663"/>
        <w:contextualSpacing/>
        <w:jc w:val="center"/>
        <w:rPr>
          <w:rFonts w:eastAsia="Calibri"/>
          <w:sz w:val="28"/>
          <w:szCs w:val="22"/>
          <w:lang w:eastAsia="en-US"/>
        </w:rPr>
      </w:pPr>
      <w:r>
        <w:rPr>
          <w:rFonts w:eastAsia="Calibri"/>
          <w:sz w:val="28"/>
          <w:szCs w:val="22"/>
          <w:lang w:eastAsia="en-US"/>
        </w:rPr>
        <w:t>к постановлению</w:t>
      </w:r>
    </w:p>
    <w:p w:rsidR="005B6021" w:rsidRDefault="00D71206">
      <w:pPr>
        <w:ind w:left="6663"/>
        <w:contextualSpacing/>
        <w:jc w:val="center"/>
        <w:rPr>
          <w:rFonts w:eastAsia="Calibri"/>
          <w:sz w:val="28"/>
          <w:szCs w:val="22"/>
          <w:lang w:eastAsia="en-US"/>
        </w:rPr>
      </w:pPr>
      <w:r>
        <w:rPr>
          <w:rFonts w:eastAsia="Calibri"/>
          <w:sz w:val="28"/>
          <w:szCs w:val="22"/>
          <w:lang w:eastAsia="en-US"/>
        </w:rPr>
        <w:t xml:space="preserve">Администрации </w:t>
      </w:r>
      <w:r w:rsidR="000F43BC">
        <w:rPr>
          <w:rFonts w:eastAsia="Calibri"/>
          <w:sz w:val="28"/>
          <w:szCs w:val="22"/>
          <w:lang w:eastAsia="en-US"/>
        </w:rPr>
        <w:t>Красн</w:t>
      </w:r>
      <w:r>
        <w:rPr>
          <w:rFonts w:eastAsia="Calibri"/>
          <w:sz w:val="28"/>
          <w:szCs w:val="22"/>
          <w:lang w:eastAsia="en-US"/>
        </w:rPr>
        <w:t xml:space="preserve">овского </w:t>
      </w:r>
      <w:r w:rsidR="00FE7D6C">
        <w:rPr>
          <w:rFonts w:eastAsia="Calibri"/>
          <w:sz w:val="28"/>
          <w:szCs w:val="22"/>
          <w:lang w:eastAsia="en-US"/>
        </w:rPr>
        <w:t>сельского поселения</w:t>
      </w:r>
    </w:p>
    <w:p w:rsidR="005B6021" w:rsidRDefault="00D71206">
      <w:pPr>
        <w:ind w:left="6663"/>
        <w:contextualSpacing/>
        <w:jc w:val="center"/>
        <w:rPr>
          <w:rFonts w:eastAsia="Calibri"/>
          <w:sz w:val="28"/>
          <w:szCs w:val="22"/>
          <w:lang w:eastAsia="en-US"/>
        </w:rPr>
      </w:pPr>
      <w:r>
        <w:rPr>
          <w:rFonts w:eastAsia="Calibri"/>
          <w:sz w:val="28"/>
          <w:szCs w:val="22"/>
          <w:lang w:eastAsia="en-US"/>
        </w:rPr>
        <w:t xml:space="preserve">от </w:t>
      </w:r>
      <w:r w:rsidR="00FE7D6C">
        <w:rPr>
          <w:rFonts w:eastAsia="Calibri"/>
          <w:sz w:val="28"/>
          <w:szCs w:val="22"/>
          <w:lang w:eastAsia="en-US"/>
        </w:rPr>
        <w:t>09</w:t>
      </w:r>
      <w:r>
        <w:rPr>
          <w:rFonts w:eastAsia="Calibri"/>
          <w:sz w:val="28"/>
          <w:szCs w:val="22"/>
          <w:lang w:eastAsia="en-US"/>
        </w:rPr>
        <w:t>.</w:t>
      </w:r>
      <w:r w:rsidR="00FE7D6C">
        <w:rPr>
          <w:rFonts w:eastAsia="Calibri"/>
          <w:sz w:val="28"/>
          <w:szCs w:val="22"/>
          <w:lang w:eastAsia="en-US"/>
        </w:rPr>
        <w:t>07</w:t>
      </w:r>
      <w:r>
        <w:rPr>
          <w:rFonts w:eastAsia="Calibri"/>
          <w:sz w:val="28"/>
          <w:szCs w:val="22"/>
          <w:lang w:eastAsia="en-US"/>
        </w:rPr>
        <w:t>.20</w:t>
      </w:r>
      <w:r w:rsidR="00870E5E">
        <w:rPr>
          <w:rFonts w:eastAsia="Calibri"/>
          <w:sz w:val="28"/>
          <w:szCs w:val="22"/>
          <w:lang w:eastAsia="en-US"/>
        </w:rPr>
        <w:t>2</w:t>
      </w:r>
      <w:r w:rsidR="00FE7D6C">
        <w:rPr>
          <w:rFonts w:eastAsia="Calibri"/>
          <w:sz w:val="28"/>
          <w:szCs w:val="22"/>
          <w:lang w:eastAsia="en-US"/>
        </w:rPr>
        <w:t>1  № 68</w:t>
      </w:r>
    </w:p>
    <w:p w:rsidR="005B6021" w:rsidRDefault="005B6021">
      <w:pPr>
        <w:ind w:left="6663"/>
        <w:contextualSpacing/>
        <w:jc w:val="center"/>
        <w:rPr>
          <w:rFonts w:eastAsia="Calibri"/>
          <w:color w:val="000000"/>
          <w:sz w:val="28"/>
          <w:lang w:eastAsia="en-US"/>
        </w:rPr>
      </w:pPr>
    </w:p>
    <w:p w:rsidR="005B6021" w:rsidRDefault="005B6021">
      <w:pPr>
        <w:ind w:left="6663"/>
        <w:contextualSpacing/>
        <w:jc w:val="center"/>
        <w:rPr>
          <w:rFonts w:eastAsia="Calibri"/>
          <w:color w:val="000000"/>
          <w:sz w:val="28"/>
          <w:lang w:eastAsia="en-US"/>
        </w:rPr>
      </w:pPr>
    </w:p>
    <w:p w:rsidR="005B6021" w:rsidRDefault="00D71206">
      <w:pPr>
        <w:tabs>
          <w:tab w:val="left" w:pos="993"/>
        </w:tabs>
        <w:contextualSpacing/>
        <w:jc w:val="center"/>
        <w:rPr>
          <w:rFonts w:eastAsia="Calibri"/>
          <w:sz w:val="28"/>
          <w:szCs w:val="28"/>
          <w:lang w:eastAsia="en-US"/>
        </w:rPr>
      </w:pPr>
      <w:r>
        <w:rPr>
          <w:rFonts w:eastAsia="Calibri"/>
          <w:color w:val="000000"/>
          <w:sz w:val="28"/>
          <w:szCs w:val="28"/>
          <w:lang w:eastAsia="en-US"/>
        </w:rPr>
        <w:t>ПОКАЗАТЕЛИ</w:t>
      </w:r>
      <w:r>
        <w:rPr>
          <w:rFonts w:eastAsia="Calibri"/>
          <w:sz w:val="28"/>
          <w:szCs w:val="28"/>
          <w:lang w:eastAsia="en-US"/>
        </w:rPr>
        <w:t>,</w:t>
      </w: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обеспечивающие переход к нормативному финансированию работ</w:t>
      </w:r>
    </w:p>
    <w:p w:rsidR="005B6021" w:rsidRDefault="00D71206">
      <w:pPr>
        <w:tabs>
          <w:tab w:val="left" w:pos="993"/>
        </w:tabs>
        <w:contextualSpacing/>
        <w:jc w:val="center"/>
        <w:rPr>
          <w:rFonts w:eastAsia="Calibri"/>
          <w:bCs/>
          <w:color w:val="000000"/>
          <w:sz w:val="28"/>
          <w:szCs w:val="28"/>
          <w:lang w:eastAsia="en-US"/>
        </w:rPr>
      </w:pPr>
      <w:r>
        <w:rPr>
          <w:rFonts w:eastAsia="Calibri"/>
          <w:sz w:val="28"/>
          <w:szCs w:val="28"/>
          <w:lang w:eastAsia="en-US"/>
        </w:rPr>
        <w:t xml:space="preserve">по </w:t>
      </w:r>
      <w:r>
        <w:rPr>
          <w:rFonts w:eastAsia="Calibri"/>
          <w:color w:val="000000"/>
          <w:sz w:val="28"/>
          <w:szCs w:val="28"/>
          <w:lang w:eastAsia="en-US"/>
        </w:rPr>
        <w:t xml:space="preserve">капитальному ремонту, </w:t>
      </w:r>
      <w:r>
        <w:rPr>
          <w:bCs/>
          <w:color w:val="000000"/>
          <w:sz w:val="28"/>
          <w:szCs w:val="28"/>
        </w:rPr>
        <w:t>ремонт</w:t>
      </w:r>
      <w:r>
        <w:rPr>
          <w:bCs/>
          <w:color w:val="000000"/>
          <w:sz w:val="28"/>
          <w:szCs w:val="28"/>
          <w:lang w:eastAsia="en-US"/>
        </w:rPr>
        <w:t>у</w:t>
      </w:r>
      <w:r>
        <w:rPr>
          <w:bCs/>
          <w:color w:val="000000"/>
          <w:sz w:val="28"/>
          <w:szCs w:val="28"/>
        </w:rPr>
        <w:t xml:space="preserve"> и содержани</w:t>
      </w:r>
      <w:r>
        <w:rPr>
          <w:bCs/>
          <w:color w:val="000000"/>
          <w:sz w:val="28"/>
          <w:szCs w:val="28"/>
          <w:lang w:eastAsia="en-US"/>
        </w:rPr>
        <w:t>ю</w:t>
      </w:r>
      <w:r>
        <w:rPr>
          <w:bCs/>
          <w:color w:val="000000"/>
          <w:sz w:val="28"/>
          <w:szCs w:val="28"/>
        </w:rPr>
        <w:t xml:space="preserve"> автомобильных дорог</w:t>
      </w:r>
      <w:r>
        <w:rPr>
          <w:rFonts w:eastAsia="Calibri"/>
          <w:bCs/>
          <w:color w:val="000000"/>
          <w:sz w:val="28"/>
          <w:szCs w:val="28"/>
          <w:lang w:eastAsia="en-US"/>
        </w:rPr>
        <w:br/>
        <w:t xml:space="preserve">общего пользования </w:t>
      </w:r>
      <w:r>
        <w:rPr>
          <w:bCs/>
          <w:color w:val="000000"/>
          <w:sz w:val="28"/>
          <w:szCs w:val="28"/>
        </w:rPr>
        <w:t>местного значения</w:t>
      </w:r>
      <w:r>
        <w:rPr>
          <w:rFonts w:eastAsia="Calibri"/>
          <w:sz w:val="28"/>
          <w:szCs w:val="28"/>
          <w:lang w:eastAsia="en-US"/>
        </w:rPr>
        <w:t xml:space="preserve"> в 2030 году</w:t>
      </w:r>
    </w:p>
    <w:p w:rsidR="005B6021" w:rsidRDefault="005B6021">
      <w:pPr>
        <w:tabs>
          <w:tab w:val="left" w:pos="993"/>
        </w:tabs>
        <w:contextualSpacing/>
        <w:jc w:val="center"/>
        <w:rPr>
          <w:rFonts w:eastAsia="Calibri"/>
          <w:sz w:val="28"/>
          <w:lang w:eastAsia="en-US"/>
        </w:rPr>
      </w:pPr>
    </w:p>
    <w:p w:rsidR="005B6021" w:rsidRDefault="00D71206">
      <w:pPr>
        <w:tabs>
          <w:tab w:val="left" w:pos="993"/>
        </w:tabs>
        <w:contextualSpacing/>
        <w:jc w:val="right"/>
        <w:rPr>
          <w:rFonts w:eastAsia="Calibri"/>
          <w:sz w:val="28"/>
          <w:szCs w:val="28"/>
          <w:lang w:eastAsia="en-US"/>
        </w:rPr>
      </w:pPr>
      <w:r>
        <w:rPr>
          <w:rFonts w:eastAsia="Calibri"/>
          <w:sz w:val="28"/>
          <w:szCs w:val="28"/>
          <w:lang w:eastAsia="en-US"/>
        </w:rPr>
        <w:t>Таблица № 1</w:t>
      </w:r>
    </w:p>
    <w:p w:rsidR="005B6021" w:rsidRDefault="005B6021">
      <w:pPr>
        <w:tabs>
          <w:tab w:val="left" w:pos="993"/>
        </w:tabs>
        <w:contextualSpacing/>
        <w:jc w:val="center"/>
        <w:rPr>
          <w:rFonts w:eastAsia="Calibri"/>
          <w:sz w:val="28"/>
          <w:szCs w:val="28"/>
          <w:lang w:eastAsia="en-US"/>
        </w:rPr>
      </w:pP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 xml:space="preserve">ПОКАЗАТЕЛИ, </w:t>
      </w: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обеспечивающие переход к нормативному финансированию работ</w:t>
      </w:r>
    </w:p>
    <w:p w:rsidR="005B6021" w:rsidRDefault="00D71206">
      <w:pPr>
        <w:tabs>
          <w:tab w:val="left" w:pos="993"/>
        </w:tabs>
        <w:contextualSpacing/>
        <w:jc w:val="center"/>
        <w:rPr>
          <w:rFonts w:eastAsia="Calibri"/>
          <w:bCs/>
          <w:color w:val="000000"/>
          <w:sz w:val="28"/>
          <w:szCs w:val="28"/>
          <w:lang w:eastAsia="en-US"/>
        </w:rPr>
      </w:pPr>
      <w:r>
        <w:rPr>
          <w:rFonts w:eastAsia="Calibri"/>
          <w:sz w:val="28"/>
          <w:szCs w:val="28"/>
          <w:lang w:eastAsia="en-US"/>
        </w:rPr>
        <w:t xml:space="preserve"> по </w:t>
      </w:r>
      <w:r>
        <w:rPr>
          <w:rFonts w:eastAsia="Calibri"/>
          <w:color w:val="000000"/>
          <w:sz w:val="28"/>
          <w:szCs w:val="28"/>
          <w:lang w:eastAsia="en-US"/>
        </w:rPr>
        <w:t>капитальному ремонту</w:t>
      </w:r>
      <w:r>
        <w:rPr>
          <w:bCs/>
          <w:color w:val="000000"/>
          <w:sz w:val="28"/>
          <w:szCs w:val="28"/>
        </w:rPr>
        <w:t xml:space="preserve"> автомобильных дорог</w:t>
      </w:r>
      <w:r>
        <w:rPr>
          <w:rFonts w:eastAsia="Calibri"/>
          <w:bCs/>
          <w:color w:val="000000"/>
          <w:sz w:val="28"/>
          <w:szCs w:val="28"/>
          <w:lang w:eastAsia="en-US"/>
        </w:rPr>
        <w:t xml:space="preserve"> общего пользования</w:t>
      </w:r>
    </w:p>
    <w:p w:rsidR="005B6021" w:rsidRDefault="00D71206">
      <w:pPr>
        <w:tabs>
          <w:tab w:val="left" w:pos="993"/>
        </w:tabs>
        <w:contextualSpacing/>
        <w:jc w:val="center"/>
        <w:rPr>
          <w:rFonts w:eastAsia="Calibri"/>
          <w:sz w:val="28"/>
          <w:szCs w:val="28"/>
          <w:lang w:eastAsia="en-US"/>
        </w:rPr>
      </w:pPr>
      <w:r>
        <w:rPr>
          <w:bCs/>
          <w:color w:val="000000"/>
          <w:sz w:val="28"/>
          <w:szCs w:val="28"/>
        </w:rPr>
        <w:t>местного значения</w:t>
      </w:r>
    </w:p>
    <w:p w:rsidR="005B6021" w:rsidRDefault="005B6021">
      <w:pPr>
        <w:tabs>
          <w:tab w:val="left" w:pos="993"/>
        </w:tabs>
        <w:contextualSpacing/>
        <w:jc w:val="both"/>
        <w:rPr>
          <w:rFonts w:eastAsia="Calibri"/>
          <w:sz w:val="28"/>
          <w:lang w:eastAsia="en-US"/>
        </w:rPr>
      </w:pPr>
    </w:p>
    <w:p w:rsidR="005B6021" w:rsidRDefault="005B6021">
      <w:pPr>
        <w:tabs>
          <w:tab w:val="left" w:pos="993"/>
        </w:tabs>
        <w:contextualSpacing/>
        <w:jc w:val="both"/>
        <w:rPr>
          <w:rFonts w:eastAsia="Calibri"/>
          <w:sz w:val="28"/>
          <w:lang w:eastAsia="en-US"/>
        </w:rPr>
      </w:pPr>
    </w:p>
    <w:tbl>
      <w:tblPr>
        <w:tblW w:w="5000" w:type="pct"/>
        <w:jc w:val="center"/>
        <w:tblLayout w:type="fixed"/>
        <w:tblLook w:val="04A0" w:firstRow="1" w:lastRow="0" w:firstColumn="1" w:lastColumn="0" w:noHBand="0" w:noVBand="1"/>
      </w:tblPr>
      <w:tblGrid>
        <w:gridCol w:w="3896"/>
        <w:gridCol w:w="3902"/>
        <w:gridCol w:w="2169"/>
      </w:tblGrid>
      <w:tr w:rsidR="005B6021" w:rsidTr="00FE7D6C">
        <w:trPr>
          <w:trHeight w:val="299"/>
          <w:jc w:val="center"/>
        </w:trPr>
        <w:tc>
          <w:tcPr>
            <w:tcW w:w="7798" w:type="dxa"/>
            <w:gridSpan w:val="2"/>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Наименование показателей</w:t>
            </w:r>
          </w:p>
        </w:tc>
        <w:tc>
          <w:tcPr>
            <w:tcW w:w="2169" w:type="dxa"/>
            <w:vMerge w:val="restart"/>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Год</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поправочный коэффициент (процентов)</w:t>
            </w:r>
          </w:p>
        </w:tc>
        <w:tc>
          <w:tcPr>
            <w:tcW w:w="3902"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протяженность автомобильных дорог (километров)</w:t>
            </w:r>
          </w:p>
        </w:tc>
        <w:tc>
          <w:tcPr>
            <w:tcW w:w="2169"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rFonts w:eastAsia="Calibri"/>
                <w:sz w:val="28"/>
                <w:szCs w:val="28"/>
                <w:lang w:eastAsia="en-US"/>
              </w:rPr>
            </w:pP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3</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25,00</w:t>
            </w:r>
          </w:p>
        </w:tc>
        <w:tc>
          <w:tcPr>
            <w:tcW w:w="3902" w:type="dxa"/>
            <w:tcBorders>
              <w:top w:val="single" w:sz="4" w:space="0" w:color="000000"/>
              <w:left w:val="single" w:sz="4" w:space="0" w:color="000000"/>
              <w:bottom w:val="single" w:sz="4" w:space="0" w:color="000000"/>
              <w:right w:val="single" w:sz="4" w:space="0" w:color="000000"/>
            </w:tcBorders>
          </w:tcPr>
          <w:p w:rsidR="005B6021" w:rsidRPr="002548C9" w:rsidRDefault="00803974">
            <w:pPr>
              <w:widowControl w:val="0"/>
              <w:tabs>
                <w:tab w:val="left" w:pos="993"/>
              </w:tabs>
              <w:contextualSpacing/>
              <w:jc w:val="center"/>
              <w:rPr>
                <w:rFonts w:eastAsia="Calibri"/>
                <w:b/>
                <w:sz w:val="28"/>
                <w:szCs w:val="28"/>
                <w:lang w:eastAsia="en-US"/>
              </w:rPr>
            </w:pPr>
            <w:r w:rsidRPr="002548C9">
              <w:rPr>
                <w:rFonts w:eastAsia="Calibri"/>
                <w:b/>
                <w:sz w:val="28"/>
                <w:szCs w:val="28"/>
                <w:lang w:eastAsia="en-US"/>
              </w:rPr>
              <w:t>55,657</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2022</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30,00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2023</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35,00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2024</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40,00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2025</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50,00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2026</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60,00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2027</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70,00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2028</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80,00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2029</w:t>
            </w:r>
          </w:p>
        </w:tc>
      </w:tr>
      <w:tr w:rsidR="005B6021" w:rsidTr="00FE7D6C">
        <w:trPr>
          <w:jc w:val="center"/>
        </w:trPr>
        <w:tc>
          <w:tcPr>
            <w:tcW w:w="3896"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100,00</w:t>
            </w:r>
          </w:p>
        </w:tc>
        <w:tc>
          <w:tcPr>
            <w:tcW w:w="390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16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2030</w:t>
            </w:r>
          </w:p>
        </w:tc>
      </w:tr>
    </w:tbl>
    <w:p w:rsidR="005B6021" w:rsidRDefault="00D71206">
      <w:pPr>
        <w:tabs>
          <w:tab w:val="left" w:pos="993"/>
        </w:tabs>
        <w:contextualSpacing/>
        <w:jc w:val="both"/>
        <w:rPr>
          <w:rFonts w:eastAsia="Calibri"/>
          <w:sz w:val="24"/>
          <w:szCs w:val="24"/>
          <w:lang w:eastAsia="en-US"/>
        </w:rPr>
      </w:pPr>
      <w:r>
        <w:br w:type="page"/>
      </w:r>
    </w:p>
    <w:p w:rsidR="005B6021" w:rsidRDefault="00D71206">
      <w:pPr>
        <w:tabs>
          <w:tab w:val="left" w:pos="993"/>
        </w:tabs>
        <w:contextualSpacing/>
        <w:jc w:val="right"/>
        <w:rPr>
          <w:rFonts w:eastAsia="Calibri"/>
          <w:sz w:val="28"/>
          <w:szCs w:val="28"/>
          <w:lang w:eastAsia="en-US"/>
        </w:rPr>
      </w:pPr>
      <w:r>
        <w:rPr>
          <w:rFonts w:eastAsia="Calibri"/>
          <w:sz w:val="28"/>
          <w:szCs w:val="28"/>
          <w:lang w:eastAsia="en-US"/>
        </w:rPr>
        <w:t>Таблица № 2</w:t>
      </w:r>
    </w:p>
    <w:p w:rsidR="005B6021" w:rsidRDefault="005B6021">
      <w:pPr>
        <w:tabs>
          <w:tab w:val="left" w:pos="993"/>
        </w:tabs>
        <w:contextualSpacing/>
        <w:jc w:val="center"/>
        <w:rPr>
          <w:rFonts w:eastAsia="Calibri"/>
          <w:sz w:val="28"/>
          <w:szCs w:val="28"/>
          <w:lang w:eastAsia="en-US"/>
        </w:rPr>
      </w:pPr>
    </w:p>
    <w:p w:rsidR="005B6021" w:rsidRDefault="005B6021">
      <w:pPr>
        <w:tabs>
          <w:tab w:val="left" w:pos="993"/>
        </w:tabs>
        <w:contextualSpacing/>
        <w:jc w:val="center"/>
        <w:rPr>
          <w:rFonts w:eastAsia="Calibri"/>
          <w:sz w:val="28"/>
          <w:szCs w:val="28"/>
          <w:lang w:eastAsia="en-US"/>
        </w:rPr>
      </w:pP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ПОКАЗАТЕЛИ,</w:t>
      </w:r>
    </w:p>
    <w:p w:rsidR="005B6021" w:rsidRDefault="00D71206">
      <w:pPr>
        <w:tabs>
          <w:tab w:val="left" w:pos="993"/>
        </w:tabs>
        <w:contextualSpacing/>
        <w:jc w:val="center"/>
        <w:rPr>
          <w:rFonts w:eastAsia="Calibri"/>
          <w:color w:val="000000"/>
          <w:sz w:val="28"/>
          <w:szCs w:val="28"/>
          <w:lang w:eastAsia="en-US"/>
        </w:rPr>
      </w:pPr>
      <w:r>
        <w:rPr>
          <w:rFonts w:eastAsia="Calibri"/>
          <w:sz w:val="28"/>
          <w:szCs w:val="28"/>
          <w:lang w:eastAsia="en-US"/>
        </w:rPr>
        <w:t xml:space="preserve">обеспечивающие переход к нормативному финансированию работ по </w:t>
      </w:r>
      <w:r>
        <w:rPr>
          <w:rFonts w:eastAsia="Calibri"/>
          <w:color w:val="000000"/>
          <w:sz w:val="28"/>
          <w:szCs w:val="28"/>
          <w:lang w:eastAsia="en-US"/>
        </w:rPr>
        <w:t>ремонту</w:t>
      </w:r>
    </w:p>
    <w:p w:rsidR="005B6021" w:rsidRDefault="00D71206">
      <w:pPr>
        <w:tabs>
          <w:tab w:val="left" w:pos="993"/>
        </w:tabs>
        <w:contextualSpacing/>
        <w:jc w:val="center"/>
        <w:rPr>
          <w:bCs/>
          <w:color w:val="000000"/>
          <w:sz w:val="28"/>
          <w:szCs w:val="28"/>
        </w:rPr>
      </w:pPr>
      <w:r>
        <w:rPr>
          <w:bCs/>
          <w:color w:val="000000"/>
          <w:sz w:val="28"/>
          <w:szCs w:val="28"/>
        </w:rPr>
        <w:t>автомобильных дорог</w:t>
      </w:r>
      <w:r>
        <w:rPr>
          <w:rFonts w:eastAsia="Calibri"/>
          <w:bCs/>
          <w:color w:val="000000"/>
          <w:sz w:val="28"/>
          <w:szCs w:val="28"/>
          <w:lang w:eastAsia="en-US"/>
        </w:rPr>
        <w:t xml:space="preserve"> общего пользования </w:t>
      </w:r>
      <w:r>
        <w:rPr>
          <w:bCs/>
          <w:color w:val="000000"/>
          <w:sz w:val="28"/>
          <w:szCs w:val="28"/>
        </w:rPr>
        <w:t>местного значения</w:t>
      </w:r>
    </w:p>
    <w:p w:rsidR="005B6021" w:rsidRDefault="005B6021">
      <w:pPr>
        <w:tabs>
          <w:tab w:val="left" w:pos="993"/>
        </w:tabs>
        <w:contextualSpacing/>
        <w:jc w:val="center"/>
        <w:rPr>
          <w:rFonts w:eastAsia="Calibri"/>
          <w:sz w:val="28"/>
          <w:lang w:eastAsia="en-US"/>
        </w:rPr>
      </w:pPr>
    </w:p>
    <w:p w:rsidR="005B6021" w:rsidRDefault="005B6021">
      <w:pPr>
        <w:tabs>
          <w:tab w:val="left" w:pos="993"/>
        </w:tabs>
        <w:contextualSpacing/>
        <w:jc w:val="center"/>
        <w:rPr>
          <w:rFonts w:eastAsia="Calibri"/>
          <w:sz w:val="28"/>
          <w:lang w:eastAsia="en-US"/>
        </w:rPr>
      </w:pPr>
    </w:p>
    <w:tbl>
      <w:tblPr>
        <w:tblW w:w="5000" w:type="pct"/>
        <w:jc w:val="center"/>
        <w:tblLayout w:type="fixed"/>
        <w:tblLook w:val="04A0" w:firstRow="1" w:lastRow="0" w:firstColumn="1" w:lastColumn="0" w:noHBand="0" w:noVBand="1"/>
      </w:tblPr>
      <w:tblGrid>
        <w:gridCol w:w="3752"/>
        <w:gridCol w:w="4192"/>
        <w:gridCol w:w="2023"/>
      </w:tblGrid>
      <w:tr w:rsidR="005B6021" w:rsidTr="00FE7D6C">
        <w:trPr>
          <w:trHeight w:val="299"/>
          <w:jc w:val="center"/>
        </w:trPr>
        <w:tc>
          <w:tcPr>
            <w:tcW w:w="7944" w:type="dxa"/>
            <w:gridSpan w:val="2"/>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Наименование показателей</w:t>
            </w:r>
          </w:p>
        </w:tc>
        <w:tc>
          <w:tcPr>
            <w:tcW w:w="2023" w:type="dxa"/>
            <w:vMerge w:val="restart"/>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Год</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поправочный коэффициент (процентов)</w:t>
            </w:r>
          </w:p>
        </w:tc>
        <w:tc>
          <w:tcPr>
            <w:tcW w:w="4192"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протяженность автомобильных дорог (километров)</w:t>
            </w:r>
          </w:p>
        </w:tc>
        <w:tc>
          <w:tcPr>
            <w:tcW w:w="2023" w:type="dxa"/>
            <w:vMerge/>
            <w:tcBorders>
              <w:top w:val="single" w:sz="4" w:space="0" w:color="000000"/>
              <w:left w:val="single" w:sz="4" w:space="0" w:color="000000"/>
              <w:bottom w:val="single" w:sz="4" w:space="0" w:color="000000"/>
              <w:right w:val="single" w:sz="4" w:space="0" w:color="000000"/>
            </w:tcBorders>
            <w:vAlign w:val="center"/>
          </w:tcPr>
          <w:p w:rsidR="005B6021" w:rsidRDefault="005B6021">
            <w:pPr>
              <w:widowControl w:val="0"/>
              <w:rPr>
                <w:rFonts w:eastAsia="Calibri"/>
                <w:sz w:val="28"/>
                <w:szCs w:val="28"/>
                <w:lang w:eastAsia="en-US"/>
              </w:rPr>
            </w:pP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w:t>
            </w:r>
          </w:p>
        </w:tc>
        <w:tc>
          <w:tcPr>
            <w:tcW w:w="4192"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w:t>
            </w:r>
          </w:p>
        </w:tc>
        <w:tc>
          <w:tcPr>
            <w:tcW w:w="2023"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3</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63,00</w:t>
            </w:r>
          </w:p>
        </w:tc>
        <w:tc>
          <w:tcPr>
            <w:tcW w:w="4192" w:type="dxa"/>
            <w:tcBorders>
              <w:top w:val="single" w:sz="4" w:space="0" w:color="000000"/>
              <w:left w:val="single" w:sz="4" w:space="0" w:color="000000"/>
              <w:bottom w:val="single" w:sz="4" w:space="0" w:color="000000"/>
              <w:right w:val="single" w:sz="4" w:space="0" w:color="000000"/>
            </w:tcBorders>
          </w:tcPr>
          <w:p w:rsidR="005B6021" w:rsidRPr="002548C9" w:rsidRDefault="000529AB">
            <w:pPr>
              <w:widowControl w:val="0"/>
              <w:tabs>
                <w:tab w:val="left" w:pos="993"/>
              </w:tabs>
              <w:contextualSpacing/>
              <w:jc w:val="center"/>
              <w:rPr>
                <w:rFonts w:eastAsia="Calibri"/>
                <w:b/>
                <w:sz w:val="28"/>
                <w:szCs w:val="28"/>
                <w:lang w:eastAsia="en-US"/>
              </w:rPr>
            </w:pPr>
            <w:r w:rsidRPr="002548C9">
              <w:rPr>
                <w:rFonts w:eastAsia="Calibri"/>
                <w:b/>
                <w:sz w:val="28"/>
                <w:szCs w:val="28"/>
                <w:lang w:eastAsia="en-US"/>
              </w:rPr>
              <w:t>55,657</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2022</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65,00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2023</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70,00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2024</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75,00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2025</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80,00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bookmarkStart w:id="4" w:name="_GoBack"/>
            <w:bookmarkEnd w:id="4"/>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2026</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85,00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2027</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90,00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2028</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95,00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2029</w:t>
            </w:r>
          </w:p>
        </w:tc>
      </w:tr>
      <w:tr w:rsidR="005B6021" w:rsidTr="00FE7D6C">
        <w:trPr>
          <w:jc w:val="center"/>
        </w:trPr>
        <w:tc>
          <w:tcPr>
            <w:tcW w:w="375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100,00</w:t>
            </w:r>
          </w:p>
        </w:tc>
        <w:tc>
          <w:tcPr>
            <w:tcW w:w="4192"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w:t>
            </w:r>
          </w:p>
        </w:tc>
        <w:tc>
          <w:tcPr>
            <w:tcW w:w="2023"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2030</w:t>
            </w:r>
          </w:p>
        </w:tc>
      </w:tr>
    </w:tbl>
    <w:p w:rsidR="005B6021" w:rsidRDefault="00D71206">
      <w:pPr>
        <w:tabs>
          <w:tab w:val="left" w:pos="993"/>
        </w:tabs>
        <w:contextualSpacing/>
        <w:jc w:val="right"/>
        <w:rPr>
          <w:rFonts w:eastAsia="Calibri"/>
          <w:sz w:val="28"/>
          <w:szCs w:val="28"/>
          <w:lang w:eastAsia="en-US"/>
        </w:rPr>
      </w:pPr>
      <w:r>
        <w:br w:type="page"/>
      </w:r>
    </w:p>
    <w:p w:rsidR="005B6021" w:rsidRDefault="00D71206">
      <w:pPr>
        <w:tabs>
          <w:tab w:val="left" w:pos="993"/>
        </w:tabs>
        <w:contextualSpacing/>
        <w:jc w:val="right"/>
        <w:rPr>
          <w:rFonts w:eastAsia="Calibri"/>
          <w:sz w:val="28"/>
          <w:szCs w:val="28"/>
          <w:lang w:eastAsia="en-US"/>
        </w:rPr>
      </w:pPr>
      <w:r>
        <w:rPr>
          <w:rFonts w:eastAsia="Calibri"/>
          <w:sz w:val="28"/>
          <w:szCs w:val="28"/>
          <w:lang w:eastAsia="en-US"/>
        </w:rPr>
        <w:t>Таблица № 3</w:t>
      </w:r>
    </w:p>
    <w:p w:rsidR="005B6021" w:rsidRDefault="005B6021">
      <w:pPr>
        <w:tabs>
          <w:tab w:val="left" w:pos="993"/>
        </w:tabs>
        <w:contextualSpacing/>
        <w:jc w:val="right"/>
        <w:rPr>
          <w:rFonts w:eastAsia="Calibri"/>
          <w:sz w:val="28"/>
          <w:szCs w:val="28"/>
          <w:lang w:eastAsia="en-US"/>
        </w:rPr>
      </w:pPr>
    </w:p>
    <w:p w:rsidR="005B6021" w:rsidRDefault="005B6021">
      <w:pPr>
        <w:tabs>
          <w:tab w:val="left" w:pos="993"/>
        </w:tabs>
        <w:contextualSpacing/>
        <w:jc w:val="right"/>
        <w:rPr>
          <w:rFonts w:eastAsia="Calibri"/>
          <w:sz w:val="28"/>
          <w:szCs w:val="28"/>
          <w:lang w:eastAsia="en-US"/>
        </w:rPr>
      </w:pP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 xml:space="preserve">ПОКАЗАТЕЛИ, </w:t>
      </w:r>
    </w:p>
    <w:p w:rsidR="005B6021" w:rsidRDefault="00D71206">
      <w:pPr>
        <w:tabs>
          <w:tab w:val="left" w:pos="993"/>
        </w:tabs>
        <w:contextualSpacing/>
        <w:jc w:val="center"/>
        <w:rPr>
          <w:rFonts w:eastAsia="Calibri"/>
          <w:sz w:val="28"/>
          <w:szCs w:val="28"/>
          <w:lang w:eastAsia="en-US"/>
        </w:rPr>
      </w:pPr>
      <w:r>
        <w:rPr>
          <w:rFonts w:eastAsia="Calibri"/>
          <w:sz w:val="28"/>
          <w:szCs w:val="28"/>
          <w:lang w:eastAsia="en-US"/>
        </w:rPr>
        <w:t>обеспечивающие переход к нормативному финансированию работ по</w:t>
      </w:r>
    </w:p>
    <w:p w:rsidR="005B6021" w:rsidRDefault="00D71206">
      <w:pPr>
        <w:tabs>
          <w:tab w:val="left" w:pos="993"/>
        </w:tabs>
        <w:contextualSpacing/>
        <w:jc w:val="center"/>
        <w:rPr>
          <w:rFonts w:eastAsia="Calibri"/>
          <w:sz w:val="28"/>
          <w:szCs w:val="28"/>
          <w:lang w:eastAsia="en-US"/>
        </w:rPr>
      </w:pPr>
      <w:r>
        <w:rPr>
          <w:rFonts w:eastAsia="Calibri"/>
          <w:color w:val="000000"/>
          <w:sz w:val="28"/>
          <w:szCs w:val="28"/>
          <w:lang w:eastAsia="en-US"/>
        </w:rPr>
        <w:t>содержанию</w:t>
      </w:r>
      <w:r>
        <w:rPr>
          <w:bCs/>
          <w:color w:val="000000"/>
          <w:sz w:val="28"/>
          <w:szCs w:val="28"/>
        </w:rPr>
        <w:t xml:space="preserve"> автомобильных дорог</w:t>
      </w:r>
      <w:r>
        <w:rPr>
          <w:rFonts w:eastAsia="Calibri"/>
          <w:bCs/>
          <w:color w:val="000000"/>
          <w:sz w:val="28"/>
          <w:szCs w:val="28"/>
          <w:lang w:eastAsia="en-US"/>
        </w:rPr>
        <w:t xml:space="preserve"> общего пользования </w:t>
      </w:r>
      <w:r>
        <w:rPr>
          <w:bCs/>
          <w:color w:val="000000"/>
          <w:sz w:val="28"/>
          <w:szCs w:val="28"/>
        </w:rPr>
        <w:t>местного значения</w:t>
      </w:r>
    </w:p>
    <w:p w:rsidR="005B6021" w:rsidRDefault="005B6021">
      <w:pPr>
        <w:tabs>
          <w:tab w:val="left" w:pos="993"/>
        </w:tabs>
        <w:contextualSpacing/>
        <w:jc w:val="both"/>
        <w:rPr>
          <w:rFonts w:eastAsia="Calibri"/>
          <w:sz w:val="28"/>
          <w:szCs w:val="26"/>
          <w:lang w:eastAsia="en-US"/>
        </w:rPr>
      </w:pPr>
    </w:p>
    <w:p w:rsidR="005B6021" w:rsidRDefault="005B6021">
      <w:pPr>
        <w:tabs>
          <w:tab w:val="left" w:pos="993"/>
        </w:tabs>
        <w:contextualSpacing/>
        <w:jc w:val="both"/>
        <w:rPr>
          <w:rFonts w:eastAsia="Calibri"/>
          <w:sz w:val="28"/>
          <w:szCs w:val="26"/>
          <w:lang w:eastAsia="en-US"/>
        </w:rPr>
      </w:pPr>
    </w:p>
    <w:tbl>
      <w:tblPr>
        <w:tblW w:w="5000" w:type="pct"/>
        <w:jc w:val="center"/>
        <w:tblLayout w:type="fixed"/>
        <w:tblLook w:val="04A0" w:firstRow="1" w:lastRow="0" w:firstColumn="1" w:lastColumn="0" w:noHBand="0" w:noVBand="1"/>
      </w:tblPr>
      <w:tblGrid>
        <w:gridCol w:w="7519"/>
        <w:gridCol w:w="2448"/>
      </w:tblGrid>
      <w:tr w:rsidR="005B6021" w:rsidTr="00FE7D6C">
        <w:trPr>
          <w:trHeight w:val="539"/>
          <w:jc w:val="center"/>
        </w:trPr>
        <w:tc>
          <w:tcPr>
            <w:tcW w:w="7519"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Поправочный коэффициент(процентов)</w:t>
            </w:r>
          </w:p>
        </w:tc>
        <w:tc>
          <w:tcPr>
            <w:tcW w:w="2448" w:type="dxa"/>
            <w:tcBorders>
              <w:top w:val="single" w:sz="4" w:space="0" w:color="000000"/>
              <w:left w:val="single" w:sz="4" w:space="0" w:color="000000"/>
              <w:bottom w:val="single" w:sz="4" w:space="0" w:color="000000"/>
              <w:right w:val="single" w:sz="4" w:space="0" w:color="000000"/>
            </w:tcBorders>
            <w:vAlign w:val="center"/>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Год</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50,0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2022</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55,0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2023</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60,0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2024</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65,0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2025</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70,0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2026</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75,0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2027</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80,0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2028</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90,0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2029</w:t>
            </w:r>
          </w:p>
        </w:tc>
      </w:tr>
      <w:tr w:rsidR="005B6021" w:rsidTr="00FE7D6C">
        <w:trPr>
          <w:jc w:val="center"/>
        </w:trPr>
        <w:tc>
          <w:tcPr>
            <w:tcW w:w="7519"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100,0</w:t>
            </w:r>
          </w:p>
        </w:tc>
        <w:tc>
          <w:tcPr>
            <w:tcW w:w="2448" w:type="dxa"/>
            <w:tcBorders>
              <w:top w:val="single" w:sz="4" w:space="0" w:color="000000"/>
              <w:left w:val="single" w:sz="4" w:space="0" w:color="000000"/>
              <w:bottom w:val="single" w:sz="4" w:space="0" w:color="000000"/>
              <w:right w:val="single" w:sz="4" w:space="0" w:color="000000"/>
            </w:tcBorders>
          </w:tcPr>
          <w:p w:rsidR="005B6021" w:rsidRDefault="00D71206">
            <w:pPr>
              <w:widowControl w:val="0"/>
              <w:tabs>
                <w:tab w:val="left" w:pos="993"/>
              </w:tabs>
              <w:contextualSpacing/>
              <w:jc w:val="center"/>
              <w:rPr>
                <w:rFonts w:eastAsia="Calibri"/>
                <w:sz w:val="28"/>
                <w:szCs w:val="28"/>
                <w:lang w:eastAsia="en-US"/>
              </w:rPr>
            </w:pPr>
            <w:r>
              <w:rPr>
                <w:rFonts w:eastAsia="Calibri"/>
                <w:sz w:val="28"/>
                <w:szCs w:val="28"/>
                <w:lang w:eastAsia="en-US"/>
              </w:rPr>
              <w:t>2030</w:t>
            </w:r>
          </w:p>
        </w:tc>
      </w:tr>
    </w:tbl>
    <w:p w:rsidR="005B6021" w:rsidRDefault="005B6021">
      <w:pPr>
        <w:tabs>
          <w:tab w:val="left" w:pos="993"/>
        </w:tabs>
        <w:contextualSpacing/>
        <w:jc w:val="both"/>
        <w:rPr>
          <w:rFonts w:eastAsia="Calibri"/>
          <w:sz w:val="28"/>
          <w:szCs w:val="26"/>
          <w:lang w:eastAsia="en-US"/>
        </w:rPr>
      </w:pPr>
    </w:p>
    <w:p w:rsidR="005B6021" w:rsidRDefault="005B6021">
      <w:pPr>
        <w:rPr>
          <w:sz w:val="28"/>
        </w:rPr>
      </w:pPr>
    </w:p>
    <w:p w:rsidR="005B6021" w:rsidRDefault="005B6021">
      <w:pPr>
        <w:rPr>
          <w:sz w:val="28"/>
        </w:rPr>
      </w:pPr>
    </w:p>
    <w:tbl>
      <w:tblPr>
        <w:tblW w:w="9968" w:type="dxa"/>
        <w:tblLayout w:type="fixed"/>
        <w:tblLook w:val="04A0" w:firstRow="1" w:lastRow="0" w:firstColumn="1" w:lastColumn="0" w:noHBand="0" w:noVBand="1"/>
      </w:tblPr>
      <w:tblGrid>
        <w:gridCol w:w="4273"/>
        <w:gridCol w:w="3699"/>
        <w:gridCol w:w="1996"/>
      </w:tblGrid>
      <w:tr w:rsidR="005B6021">
        <w:trPr>
          <w:trHeight w:val="1851"/>
        </w:trPr>
        <w:tc>
          <w:tcPr>
            <w:tcW w:w="4273" w:type="dxa"/>
            <w:shd w:val="clear" w:color="auto" w:fill="auto"/>
          </w:tcPr>
          <w:p w:rsidR="005B6021" w:rsidRDefault="00870E5E">
            <w:pPr>
              <w:widowControl w:val="0"/>
              <w:ind w:left="-142" w:right="-108"/>
              <w:jc w:val="center"/>
              <w:rPr>
                <w:sz w:val="28"/>
              </w:rPr>
            </w:pPr>
            <w:r>
              <w:rPr>
                <w:sz w:val="28"/>
              </w:rPr>
              <w:t>Глава Адми</w:t>
            </w:r>
            <w:r w:rsidR="00D71206">
              <w:rPr>
                <w:sz w:val="28"/>
              </w:rPr>
              <w:t xml:space="preserve">нистрации </w:t>
            </w:r>
          </w:p>
          <w:p w:rsidR="005B6021" w:rsidRDefault="000F43BC">
            <w:pPr>
              <w:widowControl w:val="0"/>
              <w:ind w:left="-142" w:right="-108"/>
              <w:jc w:val="center"/>
              <w:rPr>
                <w:sz w:val="28"/>
              </w:rPr>
            </w:pPr>
            <w:r>
              <w:rPr>
                <w:sz w:val="28"/>
              </w:rPr>
              <w:t>Красн</w:t>
            </w:r>
            <w:r w:rsidR="00D71206">
              <w:rPr>
                <w:sz w:val="28"/>
              </w:rPr>
              <w:t>овского сельского поселения</w:t>
            </w:r>
          </w:p>
        </w:tc>
        <w:tc>
          <w:tcPr>
            <w:tcW w:w="3699" w:type="dxa"/>
            <w:shd w:val="clear" w:color="auto" w:fill="auto"/>
            <w:vAlign w:val="bottom"/>
          </w:tcPr>
          <w:p w:rsidR="005B6021" w:rsidRDefault="005B6021">
            <w:pPr>
              <w:widowControl w:val="0"/>
              <w:jc w:val="center"/>
              <w:rPr>
                <w:sz w:val="28"/>
              </w:rPr>
            </w:pPr>
          </w:p>
          <w:p w:rsidR="005B6021" w:rsidRDefault="005B6021">
            <w:pPr>
              <w:widowControl w:val="0"/>
              <w:jc w:val="center"/>
              <w:rPr>
                <w:sz w:val="28"/>
              </w:rPr>
            </w:pPr>
          </w:p>
        </w:tc>
        <w:tc>
          <w:tcPr>
            <w:tcW w:w="1996" w:type="dxa"/>
            <w:shd w:val="clear" w:color="auto" w:fill="auto"/>
          </w:tcPr>
          <w:p w:rsidR="005B6021" w:rsidRDefault="00870E5E">
            <w:pPr>
              <w:widowControl w:val="0"/>
              <w:rPr>
                <w:sz w:val="28"/>
              </w:rPr>
            </w:pPr>
            <w:r>
              <w:rPr>
                <w:sz w:val="28"/>
              </w:rPr>
              <w:t>Г.В. Бадаев</w:t>
            </w:r>
          </w:p>
          <w:p w:rsidR="005B6021" w:rsidRDefault="005B6021">
            <w:pPr>
              <w:widowControl w:val="0"/>
              <w:rPr>
                <w:sz w:val="28"/>
              </w:rPr>
            </w:pPr>
          </w:p>
          <w:p w:rsidR="005B6021" w:rsidRDefault="005B6021">
            <w:pPr>
              <w:widowControl w:val="0"/>
              <w:ind w:right="-29"/>
              <w:jc w:val="right"/>
              <w:rPr>
                <w:sz w:val="28"/>
              </w:rPr>
            </w:pPr>
          </w:p>
          <w:p w:rsidR="005B6021" w:rsidRDefault="005B6021">
            <w:pPr>
              <w:widowControl w:val="0"/>
              <w:rPr>
                <w:sz w:val="28"/>
              </w:rPr>
            </w:pPr>
          </w:p>
          <w:p w:rsidR="005B6021" w:rsidRDefault="00D71206">
            <w:pPr>
              <w:widowControl w:val="0"/>
              <w:jc w:val="right"/>
              <w:rPr>
                <w:sz w:val="28"/>
              </w:rPr>
            </w:pPr>
            <w:r>
              <w:rPr>
                <w:sz w:val="28"/>
              </w:rPr>
              <w:t xml:space="preserve"> </w:t>
            </w:r>
          </w:p>
        </w:tc>
      </w:tr>
    </w:tbl>
    <w:p w:rsidR="005B6021" w:rsidRDefault="005B6021">
      <w:pPr>
        <w:rPr>
          <w:sz w:val="28"/>
        </w:rPr>
      </w:pPr>
    </w:p>
    <w:p w:rsidR="005B6021" w:rsidRDefault="005B6021">
      <w:pPr>
        <w:rPr>
          <w:sz w:val="28"/>
        </w:rPr>
      </w:pPr>
    </w:p>
    <w:p w:rsidR="005B6021" w:rsidRDefault="005B6021"/>
    <w:sectPr w:rsidR="005B6021">
      <w:footerReference w:type="default" r:id="rId16"/>
      <w:pgSz w:w="11906" w:h="16838"/>
      <w:pgMar w:top="709" w:right="851" w:bottom="1134" w:left="1304" w:header="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DD" w:rsidRDefault="00CB72DD">
      <w:r>
        <w:separator/>
      </w:r>
    </w:p>
  </w:endnote>
  <w:endnote w:type="continuationSeparator" w:id="0">
    <w:p w:rsidR="00CB72DD" w:rsidRDefault="00C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21" w:rsidRDefault="00D71206">
    <w:pPr>
      <w:pStyle w:val="ad"/>
      <w:rPr>
        <w:lang w:val="en-US"/>
      </w:rPr>
    </w:pPr>
    <w:r>
      <w:t xml:space="preserve"> </w:t>
    </w:r>
    <w:r>
      <w:rPr>
        <w:noProof/>
      </w:rPr>
      <mc:AlternateContent>
        <mc:Choice Requires="wps">
          <w:drawing>
            <wp:anchor distT="0" distB="0" distL="0" distR="0" simplePos="0" relativeHeight="14"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1"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5B6021" w:rsidRDefault="00D71206">
                          <w:pPr>
                            <w:pStyle w:val="ad"/>
                            <w:rPr>
                              <w:rStyle w:val="a3"/>
                            </w:rPr>
                          </w:pPr>
                          <w:r>
                            <w:rPr>
                              <w:rStyle w:val="a3"/>
                            </w:rPr>
                            <w:fldChar w:fldCharType="begin"/>
                          </w:r>
                          <w:r>
                            <w:rPr>
                              <w:rStyle w:val="a3"/>
                            </w:rPr>
                            <w:instrText>PAGE</w:instrText>
                          </w:r>
                          <w:r>
                            <w:rPr>
                              <w:rStyle w:val="a3"/>
                            </w:rPr>
                            <w:fldChar w:fldCharType="separate"/>
                          </w:r>
                          <w:r w:rsidR="00CB72DD">
                            <w:rPr>
                              <w:rStyle w:val="a3"/>
                              <w:noProof/>
                            </w:rPr>
                            <w:t>1</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6" type="#_x0000_t202" style="position:absolute;margin-left:-41.15pt;margin-top:.05pt;width:10.05pt;height:11.55pt;z-index:1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" o:allowincell="f" stroked="f">
              <v:fill opacity="0"/>
              <v:textbox style="mso-fit-shape-to-text:t" inset="0,0,0,0">
                <w:txbxContent>
                  <w:p w:rsidR="005B6021" w:rsidRDefault="00D71206">
                    <w:pPr>
                      <w:pStyle w:val="ad"/>
                      <w:rPr>
                        <w:rStyle w:val="a3"/>
                      </w:rPr>
                    </w:pPr>
                    <w:r>
                      <w:rPr>
                        <w:rStyle w:val="a3"/>
                      </w:rPr>
                      <w:fldChar w:fldCharType="begin"/>
                    </w:r>
                    <w:r>
                      <w:rPr>
                        <w:rStyle w:val="a3"/>
                      </w:rPr>
                      <w:instrText>PAGE</w:instrText>
                    </w:r>
                    <w:r>
                      <w:rPr>
                        <w:rStyle w:val="a3"/>
                      </w:rPr>
                      <w:fldChar w:fldCharType="separate"/>
                    </w:r>
                    <w:r w:rsidR="00CB72DD">
                      <w:rPr>
                        <w:rStyle w:val="a3"/>
                        <w:noProof/>
                      </w:rPr>
                      <w:t>1</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DD" w:rsidRDefault="00CB72DD">
      <w:r>
        <w:separator/>
      </w:r>
    </w:p>
  </w:footnote>
  <w:footnote w:type="continuationSeparator" w:id="0">
    <w:p w:rsidR="00CB72DD" w:rsidRDefault="00CB7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B6021"/>
    <w:rsid w:val="000529AB"/>
    <w:rsid w:val="000F43BC"/>
    <w:rsid w:val="00114BA3"/>
    <w:rsid w:val="002548C9"/>
    <w:rsid w:val="003B6F9F"/>
    <w:rsid w:val="00587885"/>
    <w:rsid w:val="005B6021"/>
    <w:rsid w:val="00645232"/>
    <w:rsid w:val="00803974"/>
    <w:rsid w:val="00870E5E"/>
    <w:rsid w:val="00900E91"/>
    <w:rsid w:val="00A91B3E"/>
    <w:rsid w:val="00AD7B03"/>
    <w:rsid w:val="00C777A9"/>
    <w:rsid w:val="00CB72DD"/>
    <w:rsid w:val="00CC2AAA"/>
    <w:rsid w:val="00D67F39"/>
    <w:rsid w:val="00D71206"/>
    <w:rsid w:val="00FE3971"/>
    <w:rsid w:val="00FE7D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0A8B1-475F-4E28-9577-09DAACC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1D"/>
  </w:style>
  <w:style w:type="paragraph" w:styleId="1">
    <w:name w:val="heading 1"/>
    <w:basedOn w:val="a"/>
    <w:next w:val="a"/>
    <w:qFormat/>
    <w:rsid w:val="0046021D"/>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6021D"/>
  </w:style>
  <w:style w:type="character" w:customStyle="1" w:styleId="a4">
    <w:name w:val="Текст выноски Знак"/>
    <w:basedOn w:val="a0"/>
    <w:qFormat/>
    <w:rsid w:val="001B2D1C"/>
    <w:rPr>
      <w:rFonts w:ascii="Tahoma" w:hAnsi="Tahoma" w:cs="Tahoma"/>
      <w:sz w:val="16"/>
      <w:szCs w:val="16"/>
    </w:rPr>
  </w:style>
  <w:style w:type="character" w:customStyle="1" w:styleId="a5">
    <w:name w:val="Нижний колонтитул Знак"/>
    <w:basedOn w:val="a0"/>
    <w:uiPriority w:val="99"/>
    <w:qFormat/>
    <w:rsid w:val="00DD2A40"/>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rsid w:val="0046021D"/>
    <w:rPr>
      <w:sz w:val="28"/>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Body Text Indent"/>
    <w:basedOn w:val="a"/>
    <w:rsid w:val="0046021D"/>
    <w:pPr>
      <w:ind w:firstLine="709"/>
      <w:jc w:val="both"/>
    </w:pPr>
    <w:rPr>
      <w:sz w:val="28"/>
    </w:rPr>
  </w:style>
  <w:style w:type="paragraph" w:customStyle="1" w:styleId="Postan">
    <w:name w:val="Postan"/>
    <w:basedOn w:val="a"/>
    <w:qFormat/>
    <w:rsid w:val="0046021D"/>
    <w:pPr>
      <w:jc w:val="center"/>
    </w:pPr>
    <w:rPr>
      <w:sz w:val="28"/>
    </w:rPr>
  </w:style>
  <w:style w:type="paragraph" w:customStyle="1" w:styleId="ac">
    <w:name w:val="Верхний и нижний колонтитулы"/>
    <w:basedOn w:val="a"/>
    <w:qFormat/>
  </w:style>
  <w:style w:type="paragraph" w:styleId="ad">
    <w:name w:val="footer"/>
    <w:basedOn w:val="a"/>
    <w:uiPriority w:val="99"/>
    <w:rsid w:val="0046021D"/>
    <w:pPr>
      <w:tabs>
        <w:tab w:val="center" w:pos="4153"/>
        <w:tab w:val="right" w:pos="8306"/>
      </w:tabs>
    </w:pPr>
  </w:style>
  <w:style w:type="paragraph" w:styleId="ae">
    <w:name w:val="header"/>
    <w:basedOn w:val="a"/>
    <w:rsid w:val="0046021D"/>
    <w:pPr>
      <w:tabs>
        <w:tab w:val="center" w:pos="4153"/>
        <w:tab w:val="right" w:pos="8306"/>
      </w:tabs>
    </w:pPr>
  </w:style>
  <w:style w:type="paragraph" w:styleId="af">
    <w:name w:val="Balloon Text"/>
    <w:basedOn w:val="a"/>
    <w:qFormat/>
    <w:rsid w:val="001B2D1C"/>
    <w:rPr>
      <w:rFonts w:ascii="Tahoma" w:hAnsi="Tahoma" w:cs="Tahoma"/>
      <w:sz w:val="16"/>
      <w:szCs w:val="16"/>
    </w:rPr>
  </w:style>
  <w:style w:type="paragraph" w:customStyle="1" w:styleId="af0">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ryachek/AppData/Local/Temp/15077622-282804058-282804062.docx" TargetMode="External"/><Relationship Id="rId13" Type="http://schemas.openxmlformats.org/officeDocument/2006/relationships/hyperlink" Target="file:///C:/Users/Kryachek/AppData/Local/Temp/15077622-282804058-282804062.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Kryachek/AppData/Local/Temp/15077622-282804058-282804062.docx" TargetMode="External"/><Relationship Id="rId12" Type="http://schemas.openxmlformats.org/officeDocument/2006/relationships/hyperlink" Target="file:///C:/Users/Kryachek/AppData/Local/Temp/15077622-282804058-28280406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Kryachek/AppData/Local/Temp/15077622-282804058-282804062.docx" TargetMode="External"/><Relationship Id="rId5" Type="http://schemas.openxmlformats.org/officeDocument/2006/relationships/footnotes" Target="footnotes.xml"/><Relationship Id="rId15" Type="http://schemas.openxmlformats.org/officeDocument/2006/relationships/hyperlink" Target="file:///C:/Users/Kryachek/AppData/Local/Temp/15077622-282804058-282804062.docx" TargetMode="External"/><Relationship Id="rId10" Type="http://schemas.openxmlformats.org/officeDocument/2006/relationships/hyperlink" Target="file:///C:/Users/Kryachek/AppData/Local/Temp/15077622-282804058-282804062.docx" TargetMode="External"/><Relationship Id="rId4" Type="http://schemas.openxmlformats.org/officeDocument/2006/relationships/webSettings" Target="webSettings.xml"/><Relationship Id="rId9" Type="http://schemas.openxmlformats.org/officeDocument/2006/relationships/hyperlink" Target="file:///C:/Users/Kryachek/AppData/Local/Temp/15077622-282804058-282804062.docx" TargetMode="External"/><Relationship Id="rId14" Type="http://schemas.openxmlformats.org/officeDocument/2006/relationships/hyperlink" Target="file:///C:/Users/Kryachek/AppData/Local/Temp/15077622-282804058-28280406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7E57-65E6-4E2D-8BAF-AC5CF9BF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Крячек Александра Владимировна</dc:creator>
  <dc:description/>
  <cp:lastModifiedBy>User</cp:lastModifiedBy>
  <cp:revision>20</cp:revision>
  <cp:lastPrinted>2021-07-01T09:50:00Z</cp:lastPrinted>
  <dcterms:created xsi:type="dcterms:W3CDTF">2019-11-27T08:00:00Z</dcterms:created>
  <dcterms:modified xsi:type="dcterms:W3CDTF">2021-07-16T05:05:00Z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Ростовская область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